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DFBC6" w14:textId="5BECF51A" w:rsidR="001547C2" w:rsidRPr="004F70D6" w:rsidRDefault="001547C2" w:rsidP="00B70893">
      <w:pPr>
        <w:spacing w:line="288" w:lineRule="auto"/>
        <w:jc w:val="center"/>
        <w:rPr>
          <w:rFonts w:eastAsia="黑体"/>
          <w:bCs/>
          <w:sz w:val="30"/>
        </w:rPr>
      </w:pPr>
      <w:r w:rsidRPr="004F70D6">
        <w:rPr>
          <w:rFonts w:eastAsia="黑体" w:hint="eastAsia"/>
          <w:bCs/>
          <w:sz w:val="30"/>
        </w:rPr>
        <w:t>《</w:t>
      </w:r>
      <w:r w:rsidR="000A1887" w:rsidRPr="004F70D6">
        <w:rPr>
          <w:rFonts w:eastAsia="黑体" w:hint="eastAsia"/>
          <w:bCs/>
          <w:sz w:val="30"/>
        </w:rPr>
        <w:t>AI</w:t>
      </w:r>
      <w:r w:rsidR="000A1887" w:rsidRPr="004F70D6">
        <w:rPr>
          <w:rFonts w:eastAsia="黑体" w:hint="eastAsia"/>
          <w:bCs/>
          <w:sz w:val="30"/>
        </w:rPr>
        <w:t>驱动的信息行为研究</w:t>
      </w:r>
      <w:r w:rsidRPr="004F70D6">
        <w:rPr>
          <w:rFonts w:eastAsia="黑体" w:hint="eastAsia"/>
          <w:bCs/>
          <w:sz w:val="30"/>
        </w:rPr>
        <w:t>》教学大纲</w:t>
      </w:r>
    </w:p>
    <w:p w14:paraId="4330C494" w14:textId="77777777" w:rsidR="001547C2" w:rsidRPr="004F70D6" w:rsidRDefault="001547C2" w:rsidP="00B70893">
      <w:pPr>
        <w:spacing w:line="288" w:lineRule="auto"/>
        <w:rPr>
          <w:rFonts w:ascii="宋体" w:hAnsi="宋体"/>
          <w:b/>
        </w:rPr>
      </w:pPr>
      <w:r w:rsidRPr="004F70D6">
        <w:rPr>
          <w:rFonts w:ascii="宋体" w:hAnsi="宋体" w:hint="eastAsia"/>
          <w:b/>
        </w:rPr>
        <w:t>一、课程基本信息</w:t>
      </w:r>
    </w:p>
    <w:p w14:paraId="40F2401A" w14:textId="77777777" w:rsidR="001547C2" w:rsidRPr="004F70D6" w:rsidRDefault="001547C2" w:rsidP="00B70893">
      <w:pPr>
        <w:spacing w:line="288" w:lineRule="auto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适用学科和学位类别</w:t>
      </w:r>
      <w:r w:rsidRPr="004F70D6">
        <w:rPr>
          <w:rFonts w:ascii="宋体" w:hAnsi="宋体" w:hint="eastAsia"/>
          <w:b/>
        </w:rPr>
        <w:t>：</w:t>
      </w:r>
      <w:r w:rsidRPr="004F70D6">
        <w:rPr>
          <w:rFonts w:ascii="宋体" w:hAnsi="宋体" w:hint="eastAsia"/>
          <w:b/>
          <w:u w:val="single"/>
        </w:rPr>
        <w:t xml:space="preserve"> </w:t>
      </w:r>
      <w:r w:rsidR="000A1887" w:rsidRPr="004F70D6">
        <w:rPr>
          <w:rFonts w:ascii="宋体" w:hAnsi="宋体" w:hint="eastAsia"/>
          <w:bCs/>
          <w:u w:val="single"/>
        </w:rPr>
        <w:t>信息资源管理（学硕）/图书情报（专硕）</w:t>
      </w:r>
      <w:r w:rsidR="007D688F"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；</w:t>
      </w:r>
    </w:p>
    <w:p w14:paraId="2891F339" w14:textId="39F78935" w:rsidR="001547C2" w:rsidRPr="004F70D6" w:rsidRDefault="001547C2" w:rsidP="00B70893">
      <w:pPr>
        <w:spacing w:line="288" w:lineRule="auto"/>
        <w:rPr>
          <w:rFonts w:ascii="宋体" w:hAnsi="宋体"/>
          <w:bCs/>
        </w:rPr>
      </w:pPr>
      <w:r w:rsidRPr="004F70D6">
        <w:rPr>
          <w:rFonts w:ascii="宋体" w:hAnsi="宋体" w:cs="宋体" w:hint="eastAsia"/>
          <w:bCs/>
          <w:szCs w:val="21"/>
        </w:rPr>
        <w:t xml:space="preserve">课程名称: </w:t>
      </w:r>
      <w:r w:rsidRPr="004F70D6">
        <w:rPr>
          <w:rFonts w:ascii="宋体" w:hAnsi="宋体" w:hint="eastAsia"/>
          <w:bCs/>
        </w:rPr>
        <w:t xml:space="preserve"> 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0A1887" w:rsidRPr="004F70D6">
        <w:rPr>
          <w:rFonts w:ascii="宋体" w:hAnsi="宋体" w:hint="eastAsia"/>
          <w:bCs/>
          <w:u w:val="single"/>
        </w:rPr>
        <w:t>AI驱动的信息行为研究</w:t>
      </w:r>
      <w:r w:rsidR="00185490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；</w:t>
      </w:r>
    </w:p>
    <w:p w14:paraId="022C9A04" w14:textId="1E01B83A" w:rsidR="001547C2" w:rsidRPr="004F70D6" w:rsidRDefault="001547C2" w:rsidP="00B70893">
      <w:pPr>
        <w:spacing w:line="288" w:lineRule="auto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 xml:space="preserve">(英文名称): 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2B1CFC" w:rsidRPr="002B1CFC">
        <w:rPr>
          <w:rFonts w:ascii="宋体" w:hAnsi="宋体"/>
          <w:bCs/>
          <w:u w:val="single"/>
        </w:rPr>
        <w:t>AI-Driven Information Behavior Research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 xml:space="preserve">； </w:t>
      </w:r>
    </w:p>
    <w:p w14:paraId="041D49CC" w14:textId="77777777" w:rsidR="001547C2" w:rsidRPr="004F70D6" w:rsidRDefault="001547C2" w:rsidP="00B70893">
      <w:pPr>
        <w:spacing w:line="288" w:lineRule="auto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课程编码：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941D61" w:rsidRPr="004F70D6">
        <w:rPr>
          <w:rFonts w:ascii="宋体" w:hAnsi="宋体"/>
          <w:bCs/>
          <w:u w:val="single"/>
        </w:rPr>
        <w:t>SF221205D22011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；学分：</w:t>
      </w:r>
      <w:r w:rsidRPr="004F70D6">
        <w:rPr>
          <w:rFonts w:ascii="宋体" w:hAnsi="宋体" w:hint="eastAsia"/>
          <w:bCs/>
          <w:u w:val="single"/>
        </w:rPr>
        <w:t xml:space="preserve">   </w:t>
      </w:r>
      <w:r w:rsidR="00DD2208" w:rsidRPr="004F70D6">
        <w:rPr>
          <w:rFonts w:ascii="宋体" w:hAnsi="宋体"/>
          <w:bCs/>
          <w:u w:val="single"/>
        </w:rPr>
        <w:t>2</w:t>
      </w:r>
      <w:r w:rsidRPr="004F70D6">
        <w:rPr>
          <w:rFonts w:ascii="宋体" w:hAnsi="宋体" w:hint="eastAsia"/>
          <w:bCs/>
          <w:u w:val="single"/>
        </w:rPr>
        <w:t xml:space="preserve">   </w:t>
      </w:r>
      <w:r w:rsidRPr="004F70D6">
        <w:rPr>
          <w:rFonts w:ascii="宋体" w:hAnsi="宋体" w:hint="eastAsia"/>
          <w:bCs/>
        </w:rPr>
        <w:t>；计划学时：</w:t>
      </w:r>
      <w:r w:rsidR="007D69D5" w:rsidRPr="004F70D6">
        <w:rPr>
          <w:rFonts w:ascii="宋体" w:hAnsi="宋体" w:hint="eastAsia"/>
          <w:bCs/>
          <w:u w:val="single"/>
        </w:rPr>
        <w:t xml:space="preserve">  </w:t>
      </w:r>
      <w:r w:rsidR="00DD2208" w:rsidRPr="004F70D6">
        <w:rPr>
          <w:rFonts w:ascii="宋体" w:hAnsi="宋体"/>
          <w:bCs/>
          <w:u w:val="single"/>
        </w:rPr>
        <w:t>32</w:t>
      </w:r>
      <w:r w:rsidRPr="004F70D6">
        <w:rPr>
          <w:rFonts w:ascii="宋体" w:hAnsi="宋体" w:hint="eastAsia"/>
          <w:bCs/>
          <w:u w:val="single"/>
        </w:rPr>
        <w:t xml:space="preserve">  </w:t>
      </w:r>
      <w:r w:rsidRPr="004F70D6">
        <w:rPr>
          <w:rFonts w:ascii="宋体" w:hAnsi="宋体" w:hint="eastAsia"/>
          <w:bCs/>
        </w:rPr>
        <w:t xml:space="preserve">（其中实验 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DD2208" w:rsidRPr="004F70D6">
        <w:rPr>
          <w:rFonts w:ascii="宋体" w:hAnsi="宋体"/>
          <w:bCs/>
          <w:u w:val="single"/>
        </w:rPr>
        <w:t>8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 xml:space="preserve"> 学时）；</w:t>
      </w:r>
    </w:p>
    <w:p w14:paraId="72A4CF61" w14:textId="77777777" w:rsidR="001547C2" w:rsidRPr="004F70D6" w:rsidRDefault="001547C2" w:rsidP="00B70893">
      <w:pPr>
        <w:spacing w:line="288" w:lineRule="auto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课程类别：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DD2208" w:rsidRPr="004F70D6">
        <w:rPr>
          <w:rFonts w:ascii="宋体" w:hAnsi="宋体" w:hint="eastAsia"/>
          <w:bCs/>
          <w:u w:val="single"/>
        </w:rPr>
        <w:t>专业选修课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；开课学期：第</w:t>
      </w:r>
      <w:r w:rsidR="007D69D5" w:rsidRPr="004F70D6">
        <w:rPr>
          <w:rFonts w:ascii="宋体" w:hAnsi="宋体" w:hint="eastAsia"/>
          <w:bCs/>
          <w:u w:val="single"/>
        </w:rPr>
        <w:t xml:space="preserve"> </w:t>
      </w:r>
      <w:r w:rsidR="00DD2208" w:rsidRPr="004F70D6">
        <w:rPr>
          <w:rFonts w:ascii="宋体" w:hAnsi="宋体"/>
          <w:bCs/>
          <w:u w:val="single"/>
        </w:rPr>
        <w:t xml:space="preserve"> 2 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学期；开课单位：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="00DD2208" w:rsidRPr="004F70D6">
        <w:rPr>
          <w:rFonts w:ascii="宋体" w:hAnsi="宋体" w:hint="eastAsia"/>
          <w:bCs/>
          <w:u w:val="single"/>
        </w:rPr>
        <w:t>科技信息研究所</w:t>
      </w:r>
      <w:r w:rsidRPr="004F70D6">
        <w:rPr>
          <w:rFonts w:ascii="宋体" w:hAnsi="宋体" w:hint="eastAsia"/>
          <w:bCs/>
          <w:u w:val="single"/>
        </w:rPr>
        <w:t xml:space="preserve"> </w:t>
      </w:r>
      <w:r w:rsidRPr="004F70D6">
        <w:rPr>
          <w:rFonts w:ascii="宋体" w:hAnsi="宋体" w:hint="eastAsia"/>
          <w:bCs/>
        </w:rPr>
        <w:t>；</w:t>
      </w:r>
    </w:p>
    <w:p w14:paraId="37B4BCE2" w14:textId="77777777" w:rsidR="001547C2" w:rsidRPr="004F70D6" w:rsidRDefault="001547C2" w:rsidP="00B70893">
      <w:pPr>
        <w:spacing w:line="288" w:lineRule="auto"/>
        <w:rPr>
          <w:rFonts w:ascii="宋体" w:hAnsi="宋体"/>
          <w:b/>
          <w:u w:val="single"/>
        </w:rPr>
      </w:pPr>
      <w:r w:rsidRPr="004F70D6">
        <w:rPr>
          <w:rFonts w:ascii="宋体" w:hAnsi="宋体" w:hint="eastAsia"/>
          <w:bCs/>
        </w:rPr>
        <w:t>先修课程：</w:t>
      </w:r>
      <w:r w:rsidRPr="004F70D6">
        <w:rPr>
          <w:rFonts w:ascii="宋体" w:hAnsi="宋体" w:hint="eastAsia"/>
          <w:b/>
          <w:u w:val="single"/>
        </w:rPr>
        <w:t xml:space="preserve">  </w:t>
      </w:r>
      <w:r w:rsidR="00EF1B91" w:rsidRPr="004F70D6">
        <w:rPr>
          <w:rFonts w:ascii="宋体" w:hAnsi="宋体" w:hint="eastAsia"/>
          <w:bCs/>
          <w:u w:val="single"/>
        </w:rPr>
        <w:t>信息资源管理</w:t>
      </w:r>
      <w:r w:rsidR="00F6371B" w:rsidRPr="004F70D6">
        <w:rPr>
          <w:rFonts w:ascii="宋体" w:hAnsi="宋体"/>
          <w:bCs/>
          <w:u w:val="single"/>
        </w:rPr>
        <w:t>/</w:t>
      </w:r>
      <w:r w:rsidR="00F6371B" w:rsidRPr="004F70D6">
        <w:rPr>
          <w:rFonts w:ascii="宋体" w:hAnsi="宋体" w:hint="eastAsia"/>
          <w:bCs/>
          <w:u w:val="single"/>
        </w:rPr>
        <w:t>图书情报</w:t>
      </w:r>
      <w:r w:rsidR="00EF1B91" w:rsidRPr="004F70D6">
        <w:rPr>
          <w:rFonts w:ascii="宋体" w:hAnsi="宋体" w:hint="eastAsia"/>
          <w:bCs/>
          <w:u w:val="single"/>
        </w:rPr>
        <w:t>核心专业课</w:t>
      </w:r>
      <w:r w:rsidRPr="004F70D6">
        <w:rPr>
          <w:rFonts w:ascii="宋体" w:hAnsi="宋体" w:hint="eastAsia"/>
          <w:u w:val="single"/>
        </w:rPr>
        <w:t xml:space="preserve">  </w:t>
      </w:r>
      <w:r w:rsidRPr="004F70D6">
        <w:rPr>
          <w:rFonts w:ascii="宋体" w:hAnsi="宋体" w:hint="eastAsia"/>
          <w:b/>
        </w:rPr>
        <w:t>。</w:t>
      </w:r>
    </w:p>
    <w:p w14:paraId="2BBEF003" w14:textId="77777777" w:rsidR="001547C2" w:rsidRPr="004F70D6" w:rsidRDefault="001547C2" w:rsidP="00B70893">
      <w:pPr>
        <w:spacing w:line="288" w:lineRule="auto"/>
        <w:rPr>
          <w:rFonts w:ascii="宋体" w:hAnsi="宋体"/>
          <w:b/>
        </w:rPr>
      </w:pPr>
      <w:r w:rsidRPr="004F70D6">
        <w:rPr>
          <w:rFonts w:ascii="宋体" w:hAnsi="宋体" w:hint="eastAsia"/>
          <w:b/>
        </w:rPr>
        <w:t>二、教学目的</w:t>
      </w:r>
    </w:p>
    <w:p w14:paraId="570A689F" w14:textId="609C67DF" w:rsidR="00A15C75" w:rsidRPr="004F70D6" w:rsidRDefault="009A652A" w:rsidP="00B70893">
      <w:pPr>
        <w:spacing w:line="288" w:lineRule="auto"/>
        <w:ind w:firstLine="420"/>
        <w:rPr>
          <w:rFonts w:ascii="宋体" w:hAnsi="宋体"/>
          <w:szCs w:val="22"/>
        </w:rPr>
      </w:pPr>
      <w:r w:rsidRPr="004F70D6">
        <w:rPr>
          <w:rFonts w:ascii="宋体" w:hAnsi="宋体" w:hint="eastAsia"/>
          <w:szCs w:val="22"/>
        </w:rPr>
        <w:t>本课程以AI技术为核心驱动，系统讲授信息行为研究的理论框架与前沿方法。重点结合</w:t>
      </w:r>
      <w:r w:rsidR="00165B45" w:rsidRPr="004F70D6">
        <w:rPr>
          <w:rFonts w:ascii="宋体" w:hAnsi="宋体" w:hint="eastAsia"/>
          <w:szCs w:val="22"/>
        </w:rPr>
        <w:t>A</w:t>
      </w:r>
      <w:r w:rsidR="00165B45" w:rsidRPr="004F70D6">
        <w:rPr>
          <w:rFonts w:ascii="宋体" w:hAnsi="宋体"/>
          <w:szCs w:val="22"/>
        </w:rPr>
        <w:t>I</w:t>
      </w:r>
      <w:r w:rsidR="00165B45" w:rsidRPr="004F70D6">
        <w:rPr>
          <w:rFonts w:ascii="宋体" w:hAnsi="宋体" w:hint="eastAsia"/>
          <w:szCs w:val="22"/>
        </w:rPr>
        <w:t>知识库、</w:t>
      </w:r>
      <w:r w:rsidR="00B11BF7" w:rsidRPr="004F70D6">
        <w:rPr>
          <w:rFonts w:ascii="宋体" w:hAnsi="宋体" w:hint="eastAsia"/>
          <w:szCs w:val="22"/>
        </w:rPr>
        <w:t>Graph</w:t>
      </w:r>
      <w:r w:rsidR="00B11BF7" w:rsidRPr="004F70D6">
        <w:rPr>
          <w:rFonts w:ascii="宋体" w:hAnsi="宋体"/>
          <w:szCs w:val="22"/>
        </w:rPr>
        <w:t>-</w:t>
      </w:r>
      <w:r w:rsidR="00B11BF7" w:rsidRPr="004F70D6">
        <w:rPr>
          <w:rFonts w:ascii="宋体" w:hAnsi="宋体" w:hint="eastAsia"/>
          <w:szCs w:val="22"/>
        </w:rPr>
        <w:t>RAG知识图谱、</w:t>
      </w:r>
      <w:r w:rsidR="00165B45" w:rsidRPr="004F70D6">
        <w:rPr>
          <w:rFonts w:ascii="宋体" w:hAnsi="宋体" w:hint="eastAsia"/>
          <w:szCs w:val="22"/>
        </w:rPr>
        <w:t>教学智能体</w:t>
      </w:r>
      <w:r w:rsidR="00810948" w:rsidRPr="004F70D6">
        <w:rPr>
          <w:rFonts w:ascii="宋体" w:hAnsi="宋体" w:hint="eastAsia"/>
          <w:szCs w:val="22"/>
        </w:rPr>
        <w:t>、跨模态生成式AI大模型</w:t>
      </w:r>
      <w:r w:rsidRPr="004F70D6">
        <w:rPr>
          <w:rFonts w:ascii="宋体" w:hAnsi="宋体" w:hint="eastAsia"/>
          <w:szCs w:val="22"/>
        </w:rPr>
        <w:t>等</w:t>
      </w:r>
      <w:r w:rsidR="00810948" w:rsidRPr="004F70D6">
        <w:rPr>
          <w:rFonts w:ascii="宋体" w:hAnsi="宋体" w:hint="eastAsia"/>
          <w:szCs w:val="22"/>
        </w:rPr>
        <w:t>人智协同</w:t>
      </w:r>
      <w:r w:rsidRPr="004F70D6">
        <w:rPr>
          <w:rFonts w:ascii="宋体" w:hAnsi="宋体" w:hint="eastAsia"/>
          <w:szCs w:val="22"/>
        </w:rPr>
        <w:t>技术，培养学生</w:t>
      </w:r>
      <w:r w:rsidR="00124EF2" w:rsidRPr="004F70D6">
        <w:rPr>
          <w:rFonts w:ascii="宋体" w:hAnsi="宋体" w:hint="eastAsia"/>
          <w:szCs w:val="22"/>
        </w:rPr>
        <w:t>在AI伦理与规范的基础上，</w:t>
      </w:r>
      <w:r w:rsidRPr="004F70D6">
        <w:rPr>
          <w:rFonts w:ascii="宋体" w:hAnsi="宋体" w:hint="eastAsia"/>
          <w:szCs w:val="22"/>
        </w:rPr>
        <w:t>运用AI工具开展用户信息行为多模态数据</w:t>
      </w:r>
      <w:r w:rsidR="005F1CAC" w:rsidRPr="004F70D6">
        <w:rPr>
          <w:rFonts w:ascii="宋体" w:hAnsi="宋体" w:hint="eastAsia"/>
          <w:szCs w:val="22"/>
        </w:rPr>
        <w:t>采集与</w:t>
      </w:r>
      <w:r w:rsidRPr="004F70D6">
        <w:rPr>
          <w:rFonts w:ascii="宋体" w:hAnsi="宋体" w:hint="eastAsia"/>
          <w:szCs w:val="22"/>
        </w:rPr>
        <w:t>分析、</w:t>
      </w:r>
      <w:r w:rsidR="005F1CAC" w:rsidRPr="004F70D6">
        <w:rPr>
          <w:rFonts w:ascii="宋体" w:hAnsi="宋体" w:hint="eastAsia"/>
          <w:szCs w:val="22"/>
        </w:rPr>
        <w:t>信息行为场景建模</w:t>
      </w:r>
      <w:r w:rsidRPr="004F70D6">
        <w:rPr>
          <w:rFonts w:ascii="宋体" w:hAnsi="宋体" w:hint="eastAsia"/>
          <w:szCs w:val="22"/>
        </w:rPr>
        <w:t>、</w:t>
      </w:r>
      <w:r w:rsidR="005F1CAC" w:rsidRPr="004F70D6">
        <w:rPr>
          <w:rFonts w:ascii="宋体" w:hAnsi="宋体" w:hint="eastAsia"/>
          <w:szCs w:val="22"/>
        </w:rPr>
        <w:t>信息行为绩效与用户体验</w:t>
      </w:r>
      <w:r w:rsidRPr="004F70D6">
        <w:rPr>
          <w:rFonts w:ascii="宋体" w:hAnsi="宋体" w:hint="eastAsia"/>
          <w:szCs w:val="22"/>
        </w:rPr>
        <w:t>评估的能力。通过</w:t>
      </w:r>
      <w:r w:rsidR="00145512" w:rsidRPr="004F70D6">
        <w:rPr>
          <w:rFonts w:ascii="宋体" w:hAnsi="宋体" w:hint="eastAsia"/>
          <w:szCs w:val="22"/>
        </w:rPr>
        <w:t>知识讲授、</w:t>
      </w:r>
      <w:r w:rsidRPr="004F70D6">
        <w:rPr>
          <w:rFonts w:ascii="宋体" w:hAnsi="宋体" w:hint="eastAsia"/>
          <w:szCs w:val="22"/>
        </w:rPr>
        <w:t>案例实践</w:t>
      </w:r>
      <w:r w:rsidR="00B11BF7" w:rsidRPr="004F70D6">
        <w:rPr>
          <w:rFonts w:ascii="宋体" w:hAnsi="宋体" w:hint="eastAsia"/>
          <w:szCs w:val="22"/>
        </w:rPr>
        <w:t>、实验操作</w:t>
      </w:r>
      <w:r w:rsidRPr="004F70D6">
        <w:rPr>
          <w:rFonts w:ascii="宋体" w:hAnsi="宋体" w:hint="eastAsia"/>
          <w:szCs w:val="22"/>
        </w:rPr>
        <w:t>掌握AI驱动的用户</w:t>
      </w:r>
      <w:r w:rsidR="00145512" w:rsidRPr="004F70D6">
        <w:rPr>
          <w:rFonts w:ascii="宋体" w:hAnsi="宋体" w:hint="eastAsia"/>
          <w:szCs w:val="22"/>
        </w:rPr>
        <w:t>信息</w:t>
      </w:r>
      <w:r w:rsidRPr="004F70D6">
        <w:rPr>
          <w:rFonts w:ascii="宋体" w:hAnsi="宋体" w:hint="eastAsia"/>
          <w:szCs w:val="22"/>
        </w:rPr>
        <w:t>行为解码、</w:t>
      </w:r>
      <w:r w:rsidR="00145512" w:rsidRPr="004F70D6">
        <w:rPr>
          <w:rFonts w:ascii="宋体" w:hAnsi="宋体" w:hint="eastAsia"/>
          <w:szCs w:val="22"/>
        </w:rPr>
        <w:t>人智</w:t>
      </w:r>
      <w:r w:rsidR="005F1CAC" w:rsidRPr="004F70D6">
        <w:rPr>
          <w:rFonts w:ascii="宋体" w:hAnsi="宋体" w:hint="eastAsia"/>
          <w:szCs w:val="22"/>
        </w:rPr>
        <w:t>交互</w:t>
      </w:r>
      <w:r w:rsidR="00145512" w:rsidRPr="004F70D6">
        <w:rPr>
          <w:rFonts w:ascii="宋体" w:hAnsi="宋体" w:hint="eastAsia"/>
          <w:szCs w:val="22"/>
        </w:rPr>
        <w:t>机制解析、</w:t>
      </w:r>
      <w:r w:rsidR="005F1CAC" w:rsidRPr="004F70D6">
        <w:rPr>
          <w:rFonts w:ascii="宋体" w:hAnsi="宋体" w:hint="eastAsia"/>
          <w:szCs w:val="22"/>
        </w:rPr>
        <w:t>信息行为</w:t>
      </w:r>
      <w:r w:rsidRPr="004F70D6">
        <w:rPr>
          <w:rFonts w:ascii="宋体" w:hAnsi="宋体" w:hint="eastAsia"/>
          <w:szCs w:val="22"/>
        </w:rPr>
        <w:t>跨域知识融合等全链条研究</w:t>
      </w:r>
      <w:r w:rsidR="00114FB4" w:rsidRPr="004F70D6">
        <w:rPr>
          <w:rFonts w:ascii="宋体" w:hAnsi="宋体" w:hint="eastAsia"/>
          <w:szCs w:val="22"/>
        </w:rPr>
        <w:t>理论、</w:t>
      </w:r>
      <w:r w:rsidRPr="004F70D6">
        <w:rPr>
          <w:rFonts w:ascii="宋体" w:hAnsi="宋体" w:hint="eastAsia"/>
          <w:szCs w:val="22"/>
        </w:rPr>
        <w:t>方法，提升研究生在</w:t>
      </w:r>
      <w:r w:rsidR="00145512" w:rsidRPr="004F70D6">
        <w:rPr>
          <w:rFonts w:ascii="宋体" w:hAnsi="宋体" w:hint="eastAsia"/>
          <w:szCs w:val="22"/>
        </w:rPr>
        <w:t>智慧</w:t>
      </w:r>
      <w:r w:rsidRPr="004F70D6">
        <w:rPr>
          <w:rFonts w:ascii="宋体" w:hAnsi="宋体" w:hint="eastAsia"/>
          <w:szCs w:val="22"/>
        </w:rPr>
        <w:t>环境下解决复杂信息行为问题的</w:t>
      </w:r>
      <w:r w:rsidR="006A78F7" w:rsidRPr="004F70D6">
        <w:rPr>
          <w:rFonts w:ascii="宋体" w:hAnsi="宋体" w:hint="eastAsia"/>
          <w:szCs w:val="22"/>
        </w:rPr>
        <w:t>AI</w:t>
      </w:r>
      <w:r w:rsidR="00A03970" w:rsidRPr="004F70D6">
        <w:rPr>
          <w:rFonts w:ascii="宋体" w:hAnsi="宋体" w:hint="eastAsia"/>
          <w:szCs w:val="22"/>
        </w:rPr>
        <w:t>素养与</w:t>
      </w:r>
      <w:r w:rsidRPr="004F70D6">
        <w:rPr>
          <w:rFonts w:ascii="宋体" w:hAnsi="宋体" w:hint="eastAsia"/>
          <w:szCs w:val="22"/>
        </w:rPr>
        <w:t>创新能力。</w:t>
      </w:r>
    </w:p>
    <w:p w14:paraId="455C8B2E" w14:textId="77777777" w:rsidR="004F020A" w:rsidRPr="004F70D6" w:rsidRDefault="001547C2" w:rsidP="00B70893">
      <w:pPr>
        <w:numPr>
          <w:ilvl w:val="0"/>
          <w:numId w:val="1"/>
        </w:numPr>
        <w:spacing w:line="288" w:lineRule="auto"/>
        <w:rPr>
          <w:rFonts w:ascii="宋体" w:hAnsi="宋体"/>
          <w:b/>
        </w:rPr>
      </w:pPr>
      <w:r w:rsidRPr="004F70D6">
        <w:rPr>
          <w:rFonts w:ascii="宋体" w:hAnsi="宋体" w:hint="eastAsia"/>
          <w:b/>
        </w:rPr>
        <w:t>教学方式</w:t>
      </w:r>
    </w:p>
    <w:p w14:paraId="30638DCC" w14:textId="76439BE1" w:rsidR="009523C3" w:rsidRDefault="006A78F7" w:rsidP="00B70893">
      <w:pPr>
        <w:spacing w:line="288" w:lineRule="auto"/>
        <w:ind w:firstLineChars="200" w:firstLine="42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本课程采用AI赋能的混合教学方式，通过“AI+X”交叉课程设计</w:t>
      </w:r>
      <w:r w:rsidR="00325A02" w:rsidRPr="004F70D6">
        <w:rPr>
          <w:rFonts w:ascii="宋体" w:hAnsi="宋体" w:hint="eastAsia"/>
          <w:bCs/>
        </w:rPr>
        <w:t>，整合</w:t>
      </w:r>
      <w:r w:rsidRPr="004F70D6">
        <w:rPr>
          <w:rFonts w:ascii="宋体" w:hAnsi="宋体" w:hint="eastAsia"/>
          <w:bCs/>
        </w:rPr>
        <w:t>智能体辅助的立体化学习资源</w:t>
      </w:r>
      <w:r w:rsidR="00325A02" w:rsidRPr="004F70D6">
        <w:rPr>
          <w:rFonts w:ascii="宋体" w:hAnsi="宋体" w:hint="eastAsia"/>
          <w:bCs/>
        </w:rPr>
        <w:t>，</w:t>
      </w:r>
      <w:r w:rsidR="00884F5A" w:rsidRPr="004F70D6">
        <w:rPr>
          <w:rFonts w:ascii="宋体" w:hAnsi="宋体" w:hint="eastAsia"/>
          <w:bCs/>
        </w:rPr>
        <w:t>引导学生在AI伦理与规范框架下开展</w:t>
      </w:r>
      <w:r w:rsidRPr="004F70D6">
        <w:rPr>
          <w:rFonts w:ascii="宋体" w:hAnsi="宋体" w:hint="eastAsia"/>
          <w:bCs/>
        </w:rPr>
        <w:t>信息行为研究</w:t>
      </w:r>
      <w:r w:rsidR="00884F5A" w:rsidRPr="004F70D6">
        <w:rPr>
          <w:rFonts w:ascii="宋体" w:hAnsi="宋体" w:hint="eastAsia"/>
          <w:bCs/>
        </w:rPr>
        <w:t>。</w:t>
      </w:r>
    </w:p>
    <w:p w14:paraId="52BD69F8" w14:textId="77777777" w:rsidR="009523C3" w:rsidRDefault="00C81CF9" w:rsidP="00B70893">
      <w:pPr>
        <w:spacing w:line="288" w:lineRule="auto"/>
        <w:ind w:firstLineChars="200" w:firstLine="42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（1）</w:t>
      </w:r>
      <w:r w:rsidR="00884F5A" w:rsidRPr="004F70D6">
        <w:rPr>
          <w:rFonts w:ascii="宋体" w:hAnsi="宋体" w:hint="eastAsia"/>
          <w:bCs/>
        </w:rPr>
        <w:t>“</w:t>
      </w:r>
      <w:r w:rsidR="006A78F7" w:rsidRPr="004F70D6">
        <w:rPr>
          <w:rFonts w:ascii="宋体" w:hAnsi="宋体" w:hint="eastAsia"/>
          <w:bCs/>
        </w:rPr>
        <w:t>AI+X</w:t>
      </w:r>
      <w:r w:rsidR="00884F5A" w:rsidRPr="004F70D6">
        <w:rPr>
          <w:rFonts w:ascii="宋体" w:hAnsi="宋体" w:hint="eastAsia"/>
          <w:bCs/>
        </w:rPr>
        <w:t>”</w:t>
      </w:r>
      <w:r w:rsidR="006A78F7" w:rsidRPr="004F70D6">
        <w:rPr>
          <w:rFonts w:ascii="宋体" w:hAnsi="宋体" w:hint="eastAsia"/>
          <w:bCs/>
        </w:rPr>
        <w:t>交叉课程设计以信息行为研究为核心场景，系统讲授人工智能技术在用户</w:t>
      </w:r>
      <w:r w:rsidR="00A46301" w:rsidRPr="004F70D6">
        <w:rPr>
          <w:rFonts w:ascii="宋体" w:hAnsi="宋体" w:hint="eastAsia"/>
          <w:bCs/>
        </w:rPr>
        <w:t>研究、信息行为、可用性、</w:t>
      </w:r>
      <w:r w:rsidRPr="004F70D6">
        <w:rPr>
          <w:rFonts w:ascii="宋体" w:hAnsi="宋体" w:hint="eastAsia"/>
          <w:bCs/>
        </w:rPr>
        <w:t>视觉分析、生理信号反馈</w:t>
      </w:r>
      <w:r w:rsidR="006A78F7" w:rsidRPr="004F70D6">
        <w:rPr>
          <w:rFonts w:ascii="宋体" w:hAnsi="宋体" w:hint="eastAsia"/>
          <w:bCs/>
        </w:rPr>
        <w:t>等领域的应用。通过</w:t>
      </w:r>
      <w:r w:rsidRPr="004F70D6">
        <w:rPr>
          <w:rFonts w:ascii="宋体" w:hAnsi="宋体" w:hint="eastAsia"/>
          <w:bCs/>
        </w:rPr>
        <w:t>人工智能驱动的用户信息行为研究</w:t>
      </w:r>
      <w:r w:rsidR="006A78F7" w:rsidRPr="004F70D6">
        <w:rPr>
          <w:rFonts w:ascii="宋体" w:hAnsi="宋体" w:hint="eastAsia"/>
          <w:bCs/>
        </w:rPr>
        <w:t>案例，揭示AI技术对信息行为研究范式的革新作用。</w:t>
      </w:r>
    </w:p>
    <w:p w14:paraId="110C5C54" w14:textId="7EF7842A" w:rsidR="009523C3" w:rsidRDefault="00C81CF9" w:rsidP="00B70893">
      <w:pPr>
        <w:spacing w:line="288" w:lineRule="auto"/>
        <w:ind w:firstLineChars="200" w:firstLine="42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（2）</w:t>
      </w:r>
      <w:r w:rsidR="006A78F7" w:rsidRPr="004F70D6">
        <w:rPr>
          <w:rFonts w:ascii="宋体" w:hAnsi="宋体" w:hint="eastAsia"/>
          <w:bCs/>
        </w:rPr>
        <w:t>智能体辅助的立体化学习资源</w:t>
      </w:r>
      <w:r w:rsidRPr="004F70D6">
        <w:rPr>
          <w:rFonts w:ascii="宋体" w:hAnsi="宋体" w:hint="eastAsia"/>
          <w:bCs/>
        </w:rPr>
        <w:t>。本课程已</w:t>
      </w:r>
      <w:r w:rsidR="006A78F7" w:rsidRPr="004F70D6">
        <w:rPr>
          <w:rFonts w:ascii="宋体" w:hAnsi="宋体" w:hint="eastAsia"/>
          <w:bCs/>
        </w:rPr>
        <w:t>整合</w:t>
      </w:r>
      <w:r w:rsidRPr="004F70D6">
        <w:rPr>
          <w:rFonts w:ascii="宋体" w:hAnsi="宋体" w:hint="eastAsia"/>
          <w:bCs/>
        </w:rPr>
        <w:t>任课教师开设的</w:t>
      </w:r>
      <w:proofErr w:type="spellStart"/>
      <w:r w:rsidR="006A78F7" w:rsidRPr="004F70D6">
        <w:rPr>
          <w:rFonts w:ascii="宋体" w:hAnsi="宋体" w:hint="eastAsia"/>
          <w:bCs/>
        </w:rPr>
        <w:t>BiliBili</w:t>
      </w:r>
      <w:proofErr w:type="spellEnd"/>
      <w:r w:rsidRPr="004F70D6">
        <w:rPr>
          <w:rFonts w:ascii="宋体" w:hAnsi="宋体" w:hint="eastAsia"/>
          <w:bCs/>
        </w:rPr>
        <w:t>站点</w:t>
      </w:r>
      <w:r w:rsidR="00B70893">
        <w:rPr>
          <w:rFonts w:ascii="宋体" w:hAnsi="宋体" w:hint="eastAsia"/>
          <w:bCs/>
        </w:rPr>
        <w:t>（青椒小酥）</w:t>
      </w:r>
      <w:r w:rsidRPr="004F70D6">
        <w:rPr>
          <w:rFonts w:ascii="宋体" w:hAnsi="宋体" w:hint="eastAsia"/>
          <w:bCs/>
        </w:rPr>
        <w:t>教学</w:t>
      </w:r>
      <w:r w:rsidR="006A78F7" w:rsidRPr="004F70D6">
        <w:rPr>
          <w:rFonts w:ascii="宋体" w:hAnsi="宋体" w:hint="eastAsia"/>
          <w:bCs/>
        </w:rPr>
        <w:t>视频</w:t>
      </w:r>
      <w:r w:rsidRPr="004F70D6">
        <w:rPr>
          <w:rFonts w:ascii="宋体" w:hAnsi="宋体" w:hint="eastAsia"/>
          <w:bCs/>
        </w:rPr>
        <w:t>资源</w:t>
      </w:r>
      <w:r w:rsidR="006A78F7" w:rsidRPr="004F70D6">
        <w:rPr>
          <w:rFonts w:ascii="宋体" w:hAnsi="宋体" w:hint="eastAsia"/>
          <w:bCs/>
        </w:rPr>
        <w:t>与</w:t>
      </w:r>
      <w:proofErr w:type="gramStart"/>
      <w:r w:rsidR="006A78F7" w:rsidRPr="004F70D6">
        <w:rPr>
          <w:rFonts w:ascii="宋体" w:hAnsi="宋体" w:hint="eastAsia"/>
          <w:bCs/>
        </w:rPr>
        <w:t>微信公众号</w:t>
      </w:r>
      <w:proofErr w:type="gramEnd"/>
      <w:r w:rsidRPr="004F70D6">
        <w:rPr>
          <w:rFonts w:ascii="宋体" w:hAnsi="宋体" w:hint="eastAsia"/>
          <w:bCs/>
        </w:rPr>
        <w:t>（青椒小酥）</w:t>
      </w:r>
      <w:r w:rsidR="006A78F7" w:rsidRPr="004F70D6">
        <w:rPr>
          <w:rFonts w:ascii="宋体" w:hAnsi="宋体" w:hint="eastAsia"/>
          <w:bCs/>
        </w:rPr>
        <w:t>教辅智能体</w:t>
      </w:r>
      <w:r w:rsidRPr="004F70D6">
        <w:rPr>
          <w:rFonts w:ascii="宋体" w:hAnsi="宋体" w:hint="eastAsia"/>
          <w:bCs/>
        </w:rPr>
        <w:t>（基于</w:t>
      </w:r>
      <w:proofErr w:type="gramStart"/>
      <w:r w:rsidRPr="004F70D6">
        <w:rPr>
          <w:rFonts w:ascii="宋体" w:hAnsi="宋体" w:hint="eastAsia"/>
          <w:bCs/>
        </w:rPr>
        <w:t>腾讯云开发</w:t>
      </w:r>
      <w:proofErr w:type="gramEnd"/>
      <w:r w:rsidRPr="004F70D6">
        <w:rPr>
          <w:rFonts w:ascii="宋体" w:hAnsi="宋体" w:hint="eastAsia"/>
          <w:bCs/>
        </w:rPr>
        <w:t>平台</w:t>
      </w:r>
      <w:r w:rsidR="00B70893">
        <w:rPr>
          <w:rFonts w:ascii="宋体" w:hAnsi="宋体" w:hint="eastAsia"/>
          <w:bCs/>
        </w:rPr>
        <w:t>融合</w:t>
      </w:r>
      <w:proofErr w:type="spellStart"/>
      <w:r w:rsidRPr="004F70D6">
        <w:rPr>
          <w:rFonts w:ascii="宋体" w:hAnsi="宋体" w:hint="eastAsia"/>
          <w:bCs/>
        </w:rPr>
        <w:t>DeepSeek</w:t>
      </w:r>
      <w:proofErr w:type="spellEnd"/>
      <w:r w:rsidRPr="004F70D6">
        <w:rPr>
          <w:rFonts w:ascii="宋体" w:hAnsi="宋体"/>
          <w:bCs/>
        </w:rPr>
        <w:t xml:space="preserve"> </w:t>
      </w:r>
      <w:r w:rsidRPr="004F70D6">
        <w:rPr>
          <w:rFonts w:ascii="宋体" w:hAnsi="宋体" w:hint="eastAsia"/>
          <w:bCs/>
        </w:rPr>
        <w:t>V3模型与向量知识库搭建）</w:t>
      </w:r>
      <w:r w:rsidR="006A78F7" w:rsidRPr="004F70D6">
        <w:rPr>
          <w:rFonts w:ascii="宋体" w:hAnsi="宋体" w:hint="eastAsia"/>
          <w:bCs/>
        </w:rPr>
        <w:t>，构建“知识图谱-能力图谱”双驱动的学习资源体系。学生可自主选择学习路径，通过视频回放、智能体问答、实训案例</w:t>
      </w:r>
      <w:proofErr w:type="gramStart"/>
      <w:r w:rsidR="006A78F7" w:rsidRPr="004F70D6">
        <w:rPr>
          <w:rFonts w:ascii="宋体" w:hAnsi="宋体" w:hint="eastAsia"/>
          <w:bCs/>
        </w:rPr>
        <w:t>库实现</w:t>
      </w:r>
      <w:proofErr w:type="gramEnd"/>
      <w:r w:rsidR="006A78F7" w:rsidRPr="004F70D6">
        <w:rPr>
          <w:rFonts w:ascii="宋体" w:hAnsi="宋体" w:hint="eastAsia"/>
          <w:bCs/>
        </w:rPr>
        <w:t>个性化知识内化，教师则依托平台数据分析优化教学策略。</w:t>
      </w:r>
    </w:p>
    <w:p w14:paraId="0A544160" w14:textId="479743AF" w:rsidR="00EB4648" w:rsidRPr="004F70D6" w:rsidRDefault="00C81CF9" w:rsidP="00B70893">
      <w:pPr>
        <w:spacing w:line="288" w:lineRule="auto"/>
        <w:ind w:firstLineChars="200" w:firstLine="42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（3）AI伦理与规范框架下的信息行为研究。课程</w:t>
      </w:r>
      <w:r w:rsidR="006A78F7" w:rsidRPr="004F70D6">
        <w:rPr>
          <w:rFonts w:ascii="宋体" w:hAnsi="宋体" w:hint="eastAsia"/>
          <w:bCs/>
        </w:rPr>
        <w:t>在实验设计与案例分析中嵌入伦理讨论模块，重点探讨数据隐私、算法偏见、人机权责划分等议题。引导学生评估</w:t>
      </w:r>
      <w:r w:rsidR="00DD1792" w:rsidRPr="004F70D6">
        <w:rPr>
          <w:rFonts w:ascii="宋体" w:hAnsi="宋体" w:hint="eastAsia"/>
          <w:bCs/>
        </w:rPr>
        <w:t>信息行为场景中智慧</w:t>
      </w:r>
      <w:r w:rsidR="006A78F7" w:rsidRPr="004F70D6">
        <w:rPr>
          <w:rFonts w:ascii="宋体" w:hAnsi="宋体" w:hint="eastAsia"/>
          <w:bCs/>
        </w:rPr>
        <w:t>技术</w:t>
      </w:r>
      <w:r w:rsidR="00DD1792" w:rsidRPr="004F70D6">
        <w:rPr>
          <w:rFonts w:ascii="宋体" w:hAnsi="宋体" w:hint="eastAsia"/>
          <w:bCs/>
        </w:rPr>
        <w:t>的</w:t>
      </w:r>
      <w:r w:rsidR="006A78F7" w:rsidRPr="004F70D6">
        <w:rPr>
          <w:rFonts w:ascii="宋体" w:hAnsi="宋体" w:hint="eastAsia"/>
          <w:bCs/>
        </w:rPr>
        <w:t>应用边界，培养负责任的AI</w:t>
      </w:r>
      <w:r w:rsidR="00DD1792" w:rsidRPr="004F70D6">
        <w:rPr>
          <w:rFonts w:ascii="宋体" w:hAnsi="宋体" w:hint="eastAsia"/>
          <w:bCs/>
        </w:rPr>
        <w:t>素养与信息行为研究</w:t>
      </w:r>
      <w:r w:rsidR="006A78F7" w:rsidRPr="004F70D6">
        <w:rPr>
          <w:rFonts w:ascii="宋体" w:hAnsi="宋体" w:hint="eastAsia"/>
          <w:bCs/>
        </w:rPr>
        <w:t>创新意识。</w:t>
      </w:r>
    </w:p>
    <w:p w14:paraId="5D5CB54C" w14:textId="77777777" w:rsidR="001547C2" w:rsidRPr="004F70D6" w:rsidRDefault="001547C2" w:rsidP="00B70893">
      <w:pPr>
        <w:spacing w:line="288" w:lineRule="auto"/>
        <w:rPr>
          <w:rFonts w:ascii="宋体" w:hAnsi="宋体"/>
          <w:b/>
        </w:rPr>
      </w:pPr>
      <w:r w:rsidRPr="004F70D6">
        <w:rPr>
          <w:rFonts w:ascii="宋体" w:hAnsi="宋体" w:hint="eastAsia"/>
          <w:b/>
        </w:rPr>
        <w:t>四、课程内容、学时分配</w:t>
      </w:r>
    </w:p>
    <w:p w14:paraId="48A41201" w14:textId="77777777" w:rsidR="003815A3" w:rsidRPr="004F70D6" w:rsidRDefault="003815A3" w:rsidP="00B70893">
      <w:pPr>
        <w:spacing w:line="288" w:lineRule="auto"/>
        <w:ind w:firstLine="420"/>
        <w:rPr>
          <w:b/>
        </w:rPr>
      </w:pPr>
      <w:r w:rsidRPr="004F70D6">
        <w:rPr>
          <w:b/>
        </w:rPr>
        <w:t>第一章</w:t>
      </w:r>
      <w:r w:rsidR="00B10251" w:rsidRPr="004F70D6">
        <w:rPr>
          <w:b/>
        </w:rPr>
        <w:t xml:space="preserve"> </w:t>
      </w:r>
      <w:r w:rsidRPr="004F70D6">
        <w:rPr>
          <w:rFonts w:hint="eastAsia"/>
          <w:b/>
        </w:rPr>
        <w:t>概述</w:t>
      </w:r>
      <w:r w:rsidRPr="004F70D6">
        <w:rPr>
          <w:b/>
        </w:rPr>
        <w:t>（</w:t>
      </w:r>
      <w:r w:rsidRPr="004F70D6">
        <w:rPr>
          <w:b/>
        </w:rPr>
        <w:t>2</w:t>
      </w:r>
      <w:r w:rsidRPr="004F70D6">
        <w:rPr>
          <w:b/>
        </w:rPr>
        <w:t>学时）</w:t>
      </w:r>
    </w:p>
    <w:p w14:paraId="595391B2" w14:textId="77777777" w:rsidR="003815A3" w:rsidRPr="004F70D6" w:rsidRDefault="003815A3" w:rsidP="00B70893">
      <w:pPr>
        <w:spacing w:line="288" w:lineRule="auto"/>
        <w:ind w:firstLine="840"/>
        <w:rPr>
          <w:rFonts w:ascii="宋体" w:hAnsi="宋体"/>
        </w:rPr>
      </w:pPr>
      <w:r w:rsidRPr="004F70D6">
        <w:rPr>
          <w:rFonts w:ascii="宋体" w:hAnsi="宋体"/>
        </w:rPr>
        <w:t>1</w:t>
      </w:r>
      <w:r w:rsidRPr="004F70D6">
        <w:rPr>
          <w:rFonts w:ascii="宋体" w:hAnsi="宋体" w:hint="eastAsia"/>
        </w:rPr>
        <w:t>.1</w:t>
      </w:r>
      <w:r w:rsidR="00880FF5" w:rsidRPr="004F70D6">
        <w:rPr>
          <w:rFonts w:ascii="宋体" w:hAnsi="宋体" w:hint="eastAsia"/>
        </w:rPr>
        <w:t>人工智能时代</w:t>
      </w:r>
      <w:r w:rsidRPr="004F70D6">
        <w:rPr>
          <w:rFonts w:ascii="宋体" w:hAnsi="宋体" w:hint="eastAsia"/>
        </w:rPr>
        <w:t>信息行为概述</w:t>
      </w:r>
    </w:p>
    <w:p w14:paraId="760931A0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1.1.1 信息行为内涵与类型</w:t>
      </w:r>
    </w:p>
    <w:p w14:paraId="59C1D0C4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1.1.2 信息行为影响因素</w:t>
      </w:r>
    </w:p>
    <w:p w14:paraId="7B72E2F7" w14:textId="77777777" w:rsidR="00880FF5" w:rsidRPr="004F70D6" w:rsidRDefault="00880FF5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1</w:t>
      </w:r>
      <w:r w:rsidRPr="004F70D6">
        <w:rPr>
          <w:rFonts w:ascii="宋体" w:hAnsi="宋体"/>
        </w:rPr>
        <w:t xml:space="preserve">.1.3 </w:t>
      </w:r>
      <w:r w:rsidRPr="004F70D6">
        <w:rPr>
          <w:rFonts w:ascii="宋体" w:hAnsi="宋体" w:hint="eastAsia"/>
        </w:rPr>
        <w:t>人工智能时代信息行为特征</w:t>
      </w:r>
    </w:p>
    <w:p w14:paraId="017A0FED" w14:textId="77777777" w:rsidR="003815A3" w:rsidRPr="004F70D6" w:rsidRDefault="003815A3" w:rsidP="00B70893">
      <w:pPr>
        <w:spacing w:line="288" w:lineRule="auto"/>
        <w:ind w:firstLine="840"/>
        <w:rPr>
          <w:rFonts w:ascii="宋体" w:hAnsi="宋体"/>
        </w:rPr>
      </w:pPr>
      <w:r w:rsidRPr="004F70D6">
        <w:rPr>
          <w:rFonts w:ascii="宋体" w:hAnsi="宋体" w:hint="eastAsia"/>
        </w:rPr>
        <w:t>1.2 信息行为主体</w:t>
      </w:r>
    </w:p>
    <w:p w14:paraId="42C1A3AE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1.</w:t>
      </w:r>
      <w:r w:rsidRPr="004F70D6">
        <w:rPr>
          <w:rFonts w:ascii="宋体" w:hAnsi="宋体"/>
        </w:rPr>
        <w:t xml:space="preserve">2.1 </w:t>
      </w:r>
      <w:r w:rsidRPr="004F70D6">
        <w:rPr>
          <w:rFonts w:ascii="宋体" w:hAnsi="宋体" w:hint="eastAsia"/>
        </w:rPr>
        <w:t>用户与用户研究</w:t>
      </w:r>
    </w:p>
    <w:p w14:paraId="19B126FA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1.</w:t>
      </w:r>
      <w:r w:rsidRPr="004F70D6">
        <w:rPr>
          <w:rFonts w:ascii="宋体" w:hAnsi="宋体"/>
        </w:rPr>
        <w:t>2.2</w:t>
      </w:r>
      <w:r w:rsidRPr="004F70D6">
        <w:rPr>
          <w:rFonts w:ascii="宋体" w:hAnsi="宋体" w:hint="eastAsia"/>
        </w:rPr>
        <w:t xml:space="preserve"> 用户信息需求</w:t>
      </w:r>
    </w:p>
    <w:p w14:paraId="3C30FED1" w14:textId="77777777" w:rsidR="003815A3" w:rsidRPr="004F70D6" w:rsidRDefault="003815A3" w:rsidP="00B70893">
      <w:pPr>
        <w:spacing w:line="288" w:lineRule="auto"/>
        <w:ind w:firstLineChars="250" w:firstLine="527"/>
        <w:rPr>
          <w:b/>
        </w:rPr>
      </w:pPr>
      <w:r w:rsidRPr="004F70D6">
        <w:rPr>
          <w:b/>
        </w:rPr>
        <w:t>第二章</w:t>
      </w:r>
      <w:r w:rsidRPr="004F70D6">
        <w:rPr>
          <w:rFonts w:hint="eastAsia"/>
          <w:b/>
        </w:rPr>
        <w:t xml:space="preserve"> </w:t>
      </w:r>
      <w:r w:rsidR="000E50F7" w:rsidRPr="004F70D6">
        <w:rPr>
          <w:rFonts w:hint="eastAsia"/>
          <w:b/>
        </w:rPr>
        <w:t>人工智能驱动</w:t>
      </w:r>
      <w:r w:rsidRPr="004F70D6">
        <w:rPr>
          <w:rFonts w:hint="eastAsia"/>
          <w:b/>
        </w:rPr>
        <w:t>的信息行为</w:t>
      </w:r>
      <w:r w:rsidR="008C7E5F" w:rsidRPr="004F70D6">
        <w:rPr>
          <w:rFonts w:hint="eastAsia"/>
          <w:b/>
        </w:rPr>
        <w:t>研究</w:t>
      </w:r>
      <w:r w:rsidRPr="004F70D6">
        <w:rPr>
          <w:b/>
        </w:rPr>
        <w:t>（</w:t>
      </w:r>
      <w:r w:rsidR="001E209C" w:rsidRPr="004F70D6">
        <w:rPr>
          <w:b/>
        </w:rPr>
        <w:t>8</w:t>
      </w:r>
      <w:r w:rsidRPr="004F70D6">
        <w:rPr>
          <w:b/>
        </w:rPr>
        <w:t>学时）</w:t>
      </w:r>
    </w:p>
    <w:p w14:paraId="3EAC6208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2.1 </w:t>
      </w:r>
      <w:r w:rsidR="008C7E5F" w:rsidRPr="004F70D6">
        <w:rPr>
          <w:rFonts w:ascii="宋体" w:hAnsi="宋体" w:hint="eastAsia"/>
        </w:rPr>
        <w:t>人工智能技术</w:t>
      </w:r>
      <w:r w:rsidRPr="004F70D6">
        <w:rPr>
          <w:rFonts w:ascii="宋体" w:hAnsi="宋体" w:hint="eastAsia"/>
        </w:rPr>
        <w:t>概述</w:t>
      </w:r>
    </w:p>
    <w:p w14:paraId="76399908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lastRenderedPageBreak/>
        <w:t xml:space="preserve">  2.1.1 </w:t>
      </w:r>
      <w:r w:rsidR="008C7E5F" w:rsidRPr="004F70D6">
        <w:rPr>
          <w:rFonts w:ascii="宋体" w:hAnsi="宋体" w:hint="eastAsia"/>
        </w:rPr>
        <w:t>人工智能技术</w:t>
      </w:r>
      <w:r w:rsidRPr="004F70D6">
        <w:rPr>
          <w:rFonts w:ascii="宋体" w:hAnsi="宋体" w:hint="eastAsia"/>
        </w:rPr>
        <w:t>的概念及特点</w:t>
      </w:r>
    </w:p>
    <w:p w14:paraId="1AB0B6BA" w14:textId="3A4A4A99" w:rsidR="003815A3" w:rsidRPr="004F70D6" w:rsidRDefault="003815A3" w:rsidP="00B70893">
      <w:pPr>
        <w:spacing w:line="288" w:lineRule="auto"/>
        <w:ind w:firstLineChars="400" w:firstLine="840"/>
      </w:pPr>
      <w:r w:rsidRPr="004F70D6">
        <w:rPr>
          <w:rFonts w:ascii="宋体" w:hAnsi="宋体" w:hint="eastAsia"/>
        </w:rPr>
        <w:t xml:space="preserve">  2.1.2 </w:t>
      </w:r>
      <w:r w:rsidR="008C7E5F" w:rsidRPr="004F70D6">
        <w:rPr>
          <w:rFonts w:hint="eastAsia"/>
        </w:rPr>
        <w:t>人工智能技术</w:t>
      </w:r>
      <w:r w:rsidRPr="004F70D6">
        <w:rPr>
          <w:rFonts w:hint="eastAsia"/>
        </w:rPr>
        <w:t>的研究现状</w:t>
      </w:r>
    </w:p>
    <w:p w14:paraId="4F1C9A5C" w14:textId="1B44E06A" w:rsidR="001F4D93" w:rsidRPr="004F70D6" w:rsidRDefault="001F4D9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hint="eastAsia"/>
        </w:rPr>
        <w:t xml:space="preserve"> </w:t>
      </w:r>
      <w:r w:rsidRPr="004F70D6">
        <w:t xml:space="preserve"> </w:t>
      </w:r>
      <w:r w:rsidRPr="004F70D6">
        <w:rPr>
          <w:rFonts w:ascii="宋体" w:hAnsi="宋体"/>
        </w:rPr>
        <w:t xml:space="preserve">2.1.3 </w:t>
      </w:r>
      <w:r w:rsidRPr="004F70D6">
        <w:rPr>
          <w:rFonts w:hint="eastAsia"/>
        </w:rPr>
        <w:t>人工智能技术的伦理与规范</w:t>
      </w:r>
    </w:p>
    <w:p w14:paraId="085EC9ED" w14:textId="77777777" w:rsidR="00843E8A" w:rsidRPr="004F70D6" w:rsidRDefault="00A76645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/>
        </w:rPr>
        <w:t>2</w:t>
      </w:r>
      <w:r w:rsidR="00843E8A" w:rsidRPr="004F70D6">
        <w:rPr>
          <w:rFonts w:ascii="宋体" w:hAnsi="宋体" w:hint="eastAsia"/>
        </w:rPr>
        <w:t>.</w:t>
      </w:r>
      <w:r w:rsidRPr="004F70D6">
        <w:rPr>
          <w:rFonts w:ascii="宋体" w:hAnsi="宋体"/>
        </w:rPr>
        <w:t>2</w:t>
      </w:r>
      <w:r w:rsidR="00843E8A" w:rsidRPr="004F70D6">
        <w:rPr>
          <w:rFonts w:ascii="宋体" w:hAnsi="宋体" w:hint="eastAsia"/>
        </w:rPr>
        <w:t xml:space="preserve"> 人工智能时代信息行为研究历史、现状与展望</w:t>
      </w:r>
    </w:p>
    <w:p w14:paraId="37754019" w14:textId="77777777" w:rsidR="00843E8A" w:rsidRPr="004F70D6" w:rsidRDefault="00843E8A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</w:t>
      </w:r>
      <w:r w:rsidRPr="004F70D6">
        <w:rPr>
          <w:rFonts w:ascii="宋体" w:hAnsi="宋体"/>
        </w:rPr>
        <w:t xml:space="preserve"> </w:t>
      </w:r>
      <w:r w:rsidR="00A76645" w:rsidRPr="004F70D6">
        <w:rPr>
          <w:rFonts w:ascii="宋体" w:hAnsi="宋体"/>
        </w:rPr>
        <w:t>2</w:t>
      </w:r>
      <w:r w:rsidRPr="004F70D6">
        <w:rPr>
          <w:rFonts w:ascii="宋体" w:hAnsi="宋体"/>
        </w:rPr>
        <w:t>.</w:t>
      </w:r>
      <w:r w:rsidR="00A76645" w:rsidRPr="004F70D6">
        <w:rPr>
          <w:rFonts w:ascii="宋体" w:hAnsi="宋体"/>
        </w:rPr>
        <w:t>2</w:t>
      </w:r>
      <w:r w:rsidRPr="004F70D6">
        <w:rPr>
          <w:rFonts w:ascii="宋体" w:hAnsi="宋体"/>
        </w:rPr>
        <w:t xml:space="preserve">.1 </w:t>
      </w:r>
      <w:r w:rsidRPr="004F70D6">
        <w:rPr>
          <w:rFonts w:ascii="宋体" w:hAnsi="宋体" w:hint="eastAsia"/>
        </w:rPr>
        <w:t>研究缘起与脉络</w:t>
      </w:r>
    </w:p>
    <w:p w14:paraId="2828BEFF" w14:textId="77777777" w:rsidR="00843E8A" w:rsidRPr="004F70D6" w:rsidRDefault="00843E8A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/>
        </w:rPr>
        <w:t xml:space="preserve">  </w:t>
      </w:r>
      <w:r w:rsidR="00A76645" w:rsidRPr="004F70D6">
        <w:rPr>
          <w:rFonts w:ascii="宋体" w:hAnsi="宋体"/>
        </w:rPr>
        <w:t>2</w:t>
      </w:r>
      <w:r w:rsidRPr="004F70D6">
        <w:rPr>
          <w:rFonts w:ascii="宋体" w:hAnsi="宋体"/>
        </w:rPr>
        <w:t>.</w:t>
      </w:r>
      <w:r w:rsidR="00A76645" w:rsidRPr="004F70D6">
        <w:rPr>
          <w:rFonts w:ascii="宋体" w:hAnsi="宋体"/>
        </w:rPr>
        <w:t>2</w:t>
      </w:r>
      <w:r w:rsidRPr="004F70D6">
        <w:rPr>
          <w:rFonts w:ascii="宋体" w:hAnsi="宋体"/>
        </w:rPr>
        <w:t xml:space="preserve">.2 </w:t>
      </w:r>
      <w:r w:rsidRPr="004F70D6">
        <w:rPr>
          <w:rFonts w:ascii="宋体" w:hAnsi="宋体" w:hint="eastAsia"/>
        </w:rPr>
        <w:t>研究前沿趋势</w:t>
      </w:r>
    </w:p>
    <w:p w14:paraId="3E341427" w14:textId="77777777" w:rsidR="00040EE9" w:rsidRPr="004F70D6" w:rsidRDefault="00040EE9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>2.</w:t>
      </w:r>
      <w:r w:rsidR="00A76645" w:rsidRPr="004F70D6">
        <w:rPr>
          <w:rFonts w:ascii="宋体" w:hAnsi="宋体"/>
        </w:rPr>
        <w:t>3</w:t>
      </w:r>
      <w:r w:rsidRPr="004F70D6">
        <w:rPr>
          <w:rFonts w:ascii="宋体" w:hAnsi="宋体" w:hint="eastAsia"/>
        </w:rPr>
        <w:t xml:space="preserve"> 人工智能驱动的信息行为</w:t>
      </w:r>
      <w:r w:rsidR="00843E8A" w:rsidRPr="004F70D6">
        <w:rPr>
          <w:rFonts w:ascii="宋体" w:hAnsi="宋体" w:hint="eastAsia"/>
        </w:rPr>
        <w:t>研究热点主题</w:t>
      </w:r>
    </w:p>
    <w:p w14:paraId="6EF5FC00" w14:textId="77777777" w:rsidR="00040EE9" w:rsidRPr="004F70D6" w:rsidRDefault="00040EE9" w:rsidP="00B70893">
      <w:pPr>
        <w:spacing w:line="288" w:lineRule="auto"/>
        <w:ind w:firstLine="40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 2.3.1</w:t>
      </w:r>
      <w:r w:rsidR="00843E8A" w:rsidRPr="004F70D6">
        <w:rPr>
          <w:rFonts w:ascii="宋体" w:hAnsi="宋体"/>
        </w:rPr>
        <w:t xml:space="preserve"> </w:t>
      </w:r>
      <w:r w:rsidR="00843E8A" w:rsidRPr="004F70D6">
        <w:rPr>
          <w:rFonts w:ascii="宋体" w:hAnsi="宋体" w:hint="eastAsia"/>
        </w:rPr>
        <w:t>多元</w:t>
      </w:r>
      <w:r w:rsidR="00A76645" w:rsidRPr="004F70D6">
        <w:rPr>
          <w:rFonts w:ascii="宋体" w:hAnsi="宋体" w:hint="eastAsia"/>
        </w:rPr>
        <w:t>应用</w:t>
      </w:r>
      <w:r w:rsidR="00843E8A" w:rsidRPr="004F70D6">
        <w:rPr>
          <w:rFonts w:ascii="宋体" w:hAnsi="宋体" w:hint="eastAsia"/>
        </w:rPr>
        <w:t>场景信息行为研究</w:t>
      </w:r>
    </w:p>
    <w:p w14:paraId="6DD1720D" w14:textId="77777777" w:rsidR="00040EE9" w:rsidRPr="004F70D6" w:rsidRDefault="00040EE9" w:rsidP="00B70893">
      <w:pPr>
        <w:spacing w:line="288" w:lineRule="auto"/>
        <w:ind w:firstLineChars="490" w:firstLine="1029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2.3.2 </w:t>
      </w:r>
      <w:r w:rsidR="00843E8A" w:rsidRPr="004F70D6">
        <w:rPr>
          <w:rFonts w:ascii="宋体" w:hAnsi="宋体" w:hint="eastAsia"/>
        </w:rPr>
        <w:t>多元用户群体信息行为研究</w:t>
      </w:r>
    </w:p>
    <w:p w14:paraId="171145DA" w14:textId="3E449681" w:rsidR="00040EE9" w:rsidRPr="004F70D6" w:rsidRDefault="00040EE9" w:rsidP="00B70893">
      <w:pPr>
        <w:spacing w:line="288" w:lineRule="auto"/>
        <w:ind w:firstLineChars="490" w:firstLine="1029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2.3.3 </w:t>
      </w:r>
      <w:r w:rsidR="00A76645" w:rsidRPr="004F70D6">
        <w:rPr>
          <w:rFonts w:ascii="宋体" w:hAnsi="宋体" w:hint="eastAsia"/>
        </w:rPr>
        <w:t>多元</w:t>
      </w:r>
      <w:r w:rsidR="007D28C1" w:rsidRPr="004F70D6">
        <w:rPr>
          <w:rFonts w:ascii="宋体" w:hAnsi="宋体" w:hint="eastAsia"/>
        </w:rPr>
        <w:t>理论视角信息行为研究</w:t>
      </w:r>
    </w:p>
    <w:p w14:paraId="684E9D0A" w14:textId="4B58F2BD" w:rsidR="00325A02" w:rsidRPr="004F70D6" w:rsidRDefault="00325A02" w:rsidP="00B70893">
      <w:pPr>
        <w:spacing w:line="288" w:lineRule="auto"/>
        <w:ind w:firstLineChars="490" w:firstLine="1029"/>
        <w:rPr>
          <w:rFonts w:ascii="宋体" w:hAnsi="宋体"/>
        </w:rPr>
      </w:pPr>
      <w:r w:rsidRPr="004F70D6">
        <w:rPr>
          <w:rFonts w:ascii="宋体" w:hAnsi="宋体" w:hint="eastAsia"/>
        </w:rPr>
        <w:t>2</w:t>
      </w:r>
      <w:r w:rsidRPr="004F70D6">
        <w:rPr>
          <w:rFonts w:ascii="宋体" w:hAnsi="宋体"/>
        </w:rPr>
        <w:t xml:space="preserve">.3.4 </w:t>
      </w:r>
      <w:r w:rsidRPr="004F70D6">
        <w:rPr>
          <w:rFonts w:ascii="宋体" w:hAnsi="宋体" w:hint="eastAsia"/>
        </w:rPr>
        <w:t>AI伦理与规范基础上的信息行为研究</w:t>
      </w:r>
    </w:p>
    <w:p w14:paraId="0CB169AE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>2.</w:t>
      </w:r>
      <w:r w:rsidR="00A76645" w:rsidRPr="004F70D6">
        <w:rPr>
          <w:rFonts w:ascii="宋体" w:hAnsi="宋体"/>
        </w:rPr>
        <w:t>4</w:t>
      </w:r>
      <w:r w:rsidRPr="004F70D6">
        <w:rPr>
          <w:rFonts w:ascii="宋体" w:hAnsi="宋体" w:hint="eastAsia"/>
        </w:rPr>
        <w:t xml:space="preserve"> 基于</w:t>
      </w:r>
      <w:r w:rsidR="00BB7E04" w:rsidRPr="004F70D6">
        <w:rPr>
          <w:rFonts w:ascii="宋体" w:hAnsi="宋体" w:hint="eastAsia"/>
        </w:rPr>
        <w:t>人工智能技术</w:t>
      </w:r>
      <w:r w:rsidRPr="004F70D6">
        <w:rPr>
          <w:rFonts w:ascii="宋体" w:hAnsi="宋体" w:hint="eastAsia"/>
        </w:rPr>
        <w:t>的用户信息行为</w:t>
      </w:r>
      <w:r w:rsidR="00BB7E04" w:rsidRPr="004F70D6">
        <w:rPr>
          <w:rFonts w:ascii="宋体" w:hAnsi="宋体" w:hint="eastAsia"/>
        </w:rPr>
        <w:t>研究</w:t>
      </w:r>
      <w:r w:rsidRPr="004F70D6">
        <w:rPr>
          <w:rFonts w:ascii="宋体" w:hAnsi="宋体" w:hint="eastAsia"/>
        </w:rPr>
        <w:t>案例分析</w:t>
      </w:r>
    </w:p>
    <w:p w14:paraId="0D2FF581" w14:textId="77777777" w:rsidR="003815A3" w:rsidRPr="004F70D6" w:rsidRDefault="003815A3" w:rsidP="00B70893">
      <w:pPr>
        <w:spacing w:line="288" w:lineRule="auto"/>
        <w:ind w:firstLine="405"/>
      </w:pPr>
      <w:r w:rsidRPr="004F70D6">
        <w:rPr>
          <w:rFonts w:ascii="宋体" w:hAnsi="宋体" w:hint="eastAsia"/>
        </w:rPr>
        <w:t xml:space="preserve">      </w:t>
      </w:r>
      <w:r w:rsidR="00A76645" w:rsidRPr="004F70D6">
        <w:rPr>
          <w:rFonts w:ascii="宋体" w:hAnsi="宋体"/>
        </w:rPr>
        <w:t xml:space="preserve">2.4.1 </w:t>
      </w:r>
      <w:r w:rsidRPr="004F70D6">
        <w:rPr>
          <w:rFonts w:hint="eastAsia"/>
        </w:rPr>
        <w:t>案例</w:t>
      </w:r>
      <w:r w:rsidRPr="004F70D6">
        <w:rPr>
          <w:rFonts w:hint="eastAsia"/>
        </w:rPr>
        <w:t>1</w:t>
      </w:r>
      <w:r w:rsidRPr="004F70D6">
        <w:rPr>
          <w:rFonts w:hint="eastAsia"/>
        </w:rPr>
        <w:t>——</w:t>
      </w:r>
      <w:r w:rsidR="00374E29" w:rsidRPr="004F70D6">
        <w:rPr>
          <w:rFonts w:hint="eastAsia"/>
        </w:rPr>
        <w:t>智慧推荐算法与信息</w:t>
      </w:r>
      <w:proofErr w:type="gramStart"/>
      <w:r w:rsidR="00374E29" w:rsidRPr="004F70D6">
        <w:rPr>
          <w:rFonts w:hint="eastAsia"/>
        </w:rPr>
        <w:t>茧房效应</w:t>
      </w:r>
      <w:proofErr w:type="gramEnd"/>
      <w:r w:rsidR="00374E29" w:rsidRPr="004F70D6">
        <w:rPr>
          <w:rFonts w:hint="eastAsia"/>
        </w:rPr>
        <w:t>的</w:t>
      </w:r>
      <w:r w:rsidRPr="004F70D6">
        <w:rPr>
          <w:rFonts w:hint="eastAsia"/>
        </w:rPr>
        <w:t>分析和使用</w:t>
      </w:r>
    </w:p>
    <w:p w14:paraId="03EA1FAC" w14:textId="77777777" w:rsidR="003815A3" w:rsidRPr="004F70D6" w:rsidRDefault="00A76645" w:rsidP="00B70893">
      <w:pPr>
        <w:spacing w:line="288" w:lineRule="auto"/>
        <w:ind w:firstLineChars="500" w:firstLine="1050"/>
      </w:pPr>
      <w:r w:rsidRPr="004F70D6">
        <w:rPr>
          <w:rFonts w:ascii="宋体" w:hAnsi="宋体" w:hint="eastAsia"/>
        </w:rPr>
        <w:t>2</w:t>
      </w:r>
      <w:r w:rsidRPr="004F70D6">
        <w:rPr>
          <w:rFonts w:ascii="宋体" w:hAnsi="宋体"/>
        </w:rPr>
        <w:t xml:space="preserve">.4.2 </w:t>
      </w:r>
      <w:r w:rsidR="003815A3" w:rsidRPr="004F70D6">
        <w:rPr>
          <w:rFonts w:hint="eastAsia"/>
        </w:rPr>
        <w:t>案例</w:t>
      </w:r>
      <w:r w:rsidR="003815A3" w:rsidRPr="004F70D6">
        <w:rPr>
          <w:rFonts w:hint="eastAsia"/>
        </w:rPr>
        <w:t>2</w:t>
      </w:r>
      <w:r w:rsidR="003815A3" w:rsidRPr="004F70D6">
        <w:rPr>
          <w:rFonts w:hint="eastAsia"/>
        </w:rPr>
        <w:t>——</w:t>
      </w:r>
      <w:r w:rsidR="00374E29" w:rsidRPr="004F70D6">
        <w:rPr>
          <w:rFonts w:hint="eastAsia"/>
        </w:rPr>
        <w:t>电商网站智能客服可用性分析与效能反馈</w:t>
      </w:r>
    </w:p>
    <w:p w14:paraId="47CDB9BD" w14:textId="77777777" w:rsidR="003815A3" w:rsidRPr="004F70D6" w:rsidRDefault="003815A3" w:rsidP="00B70893">
      <w:pPr>
        <w:spacing w:line="288" w:lineRule="auto"/>
        <w:ind w:firstLineChars="250" w:firstLine="527"/>
      </w:pPr>
      <w:r w:rsidRPr="004F70D6">
        <w:rPr>
          <w:b/>
        </w:rPr>
        <w:t>第三章</w:t>
      </w:r>
      <w:r w:rsidRPr="004F70D6">
        <w:rPr>
          <w:b/>
        </w:rPr>
        <w:t xml:space="preserve"> </w:t>
      </w:r>
      <w:r w:rsidR="004E592D" w:rsidRPr="004F70D6">
        <w:rPr>
          <w:rFonts w:hint="eastAsia"/>
          <w:b/>
        </w:rPr>
        <w:t>人智交互视角下的可用性研究</w:t>
      </w:r>
      <w:r w:rsidRPr="004F70D6">
        <w:rPr>
          <w:b/>
        </w:rPr>
        <w:t>（</w:t>
      </w:r>
      <w:r w:rsidR="006A5D8E" w:rsidRPr="004F70D6">
        <w:rPr>
          <w:b/>
        </w:rPr>
        <w:t>8</w:t>
      </w:r>
      <w:r w:rsidRPr="004F70D6">
        <w:rPr>
          <w:b/>
        </w:rPr>
        <w:t>学时）</w:t>
      </w:r>
    </w:p>
    <w:p w14:paraId="3A5B609A" w14:textId="77777777" w:rsidR="003815A3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t xml:space="preserve">  </w:t>
      </w:r>
      <w:r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3.1</w:t>
      </w:r>
      <w:r w:rsidR="0064024E"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可用性</w:t>
      </w:r>
      <w:r w:rsidR="00B10251" w:rsidRPr="004F70D6">
        <w:rPr>
          <w:rFonts w:ascii="宋体" w:hAnsi="宋体" w:hint="eastAsia"/>
        </w:rPr>
        <w:t>概述</w:t>
      </w:r>
    </w:p>
    <w:p w14:paraId="5E95BEB9" w14:textId="77777777" w:rsidR="003815A3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3.1.1</w:t>
      </w:r>
      <w:r w:rsidR="00B10251"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可用性</w:t>
      </w:r>
      <w:r w:rsidR="00B10251" w:rsidRPr="004F70D6">
        <w:rPr>
          <w:rFonts w:ascii="宋体" w:hAnsi="宋体" w:hint="eastAsia"/>
        </w:rPr>
        <w:t>概念内涵</w:t>
      </w:r>
    </w:p>
    <w:p w14:paraId="31C2A3B0" w14:textId="77777777" w:rsidR="003815A3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3.1.2</w:t>
      </w:r>
      <w:r w:rsidR="00B10251" w:rsidRPr="004F70D6">
        <w:rPr>
          <w:rFonts w:ascii="宋体" w:hAnsi="宋体" w:hint="eastAsia"/>
        </w:rPr>
        <w:t xml:space="preserve"> </w:t>
      </w:r>
      <w:r w:rsidRPr="004F70D6">
        <w:rPr>
          <w:rFonts w:ascii="宋体" w:hAnsi="宋体" w:hint="eastAsia"/>
        </w:rPr>
        <w:t>可用性</w:t>
      </w:r>
      <w:r w:rsidR="00B10251" w:rsidRPr="004F70D6">
        <w:rPr>
          <w:rFonts w:ascii="宋体" w:hAnsi="宋体" w:hint="eastAsia"/>
        </w:rPr>
        <w:t>影响</w:t>
      </w:r>
      <w:r w:rsidRPr="004F70D6">
        <w:rPr>
          <w:rFonts w:ascii="宋体" w:hAnsi="宋体" w:hint="eastAsia"/>
        </w:rPr>
        <w:t>因素</w:t>
      </w:r>
    </w:p>
    <w:p w14:paraId="130E60AC" w14:textId="77777777" w:rsidR="00B10251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3.1.3</w:t>
      </w:r>
      <w:r w:rsidR="00B10251" w:rsidRPr="004F70D6">
        <w:rPr>
          <w:rFonts w:ascii="宋体" w:hAnsi="宋体" w:hint="eastAsia"/>
        </w:rPr>
        <w:t xml:space="preserve"> </w:t>
      </w:r>
      <w:r w:rsidRPr="004F70D6">
        <w:rPr>
          <w:rFonts w:ascii="宋体" w:hAnsi="宋体" w:hint="eastAsia"/>
        </w:rPr>
        <w:t>可用性</w:t>
      </w:r>
      <w:r w:rsidR="00B10251" w:rsidRPr="004F70D6">
        <w:rPr>
          <w:rFonts w:ascii="宋体" w:hAnsi="宋体" w:hint="eastAsia"/>
        </w:rPr>
        <w:t>优化</w:t>
      </w:r>
      <w:r w:rsidRPr="004F70D6">
        <w:rPr>
          <w:rFonts w:ascii="宋体" w:hAnsi="宋体" w:hint="eastAsia"/>
        </w:rPr>
        <w:t>策略与措施</w:t>
      </w:r>
    </w:p>
    <w:p w14:paraId="299F4FC6" w14:textId="77777777" w:rsidR="00B10251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</w:t>
      </w:r>
      <w:r w:rsidR="00B10251" w:rsidRPr="004F70D6">
        <w:rPr>
          <w:rFonts w:ascii="宋体" w:hAnsi="宋体"/>
        </w:rPr>
        <w:t xml:space="preserve">3.1.4 </w:t>
      </w:r>
      <w:r w:rsidR="00B10251" w:rsidRPr="004F70D6">
        <w:rPr>
          <w:rFonts w:ascii="宋体" w:hAnsi="宋体" w:hint="eastAsia"/>
        </w:rPr>
        <w:t>基于人智交互技术的可用性分析</w:t>
      </w:r>
      <w:r w:rsidRPr="004F70D6">
        <w:rPr>
          <w:rFonts w:ascii="宋体" w:hAnsi="宋体" w:hint="eastAsia"/>
        </w:rPr>
        <w:t>案例</w:t>
      </w:r>
    </w:p>
    <w:p w14:paraId="5FC415A0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>3.2 可用性测试</w:t>
      </w:r>
    </w:p>
    <w:p w14:paraId="007E8BE5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3.2.1 可用性测试的概念</w:t>
      </w:r>
    </w:p>
    <w:p w14:paraId="11C991D5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3.2.2 可用性测试流程</w:t>
      </w:r>
    </w:p>
    <w:p w14:paraId="7CEC5059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</w:rPr>
      </w:pPr>
      <w:r w:rsidRPr="004F70D6">
        <w:rPr>
          <w:rFonts w:ascii="宋体" w:hAnsi="宋体" w:hint="eastAsia"/>
        </w:rPr>
        <w:t>3.3 可用性测试软件Morae</w:t>
      </w:r>
      <w:r w:rsidR="0064024E" w:rsidRPr="004F70D6">
        <w:rPr>
          <w:rFonts w:ascii="宋体" w:hAnsi="宋体" w:hint="eastAsia"/>
        </w:rPr>
        <w:t>操作实务</w:t>
      </w:r>
    </w:p>
    <w:p w14:paraId="10D365FA" w14:textId="77777777" w:rsidR="003815A3" w:rsidRPr="004F70D6" w:rsidRDefault="003815A3" w:rsidP="00B70893">
      <w:pPr>
        <w:spacing w:line="288" w:lineRule="auto"/>
        <w:ind w:firstLineChars="250" w:firstLine="52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3.3.1 Morae软件主要功能</w:t>
      </w:r>
      <w:r w:rsidR="0064024E" w:rsidRPr="004F70D6">
        <w:rPr>
          <w:rFonts w:ascii="宋体" w:hAnsi="宋体" w:hint="eastAsia"/>
        </w:rPr>
        <w:t>介绍</w:t>
      </w:r>
    </w:p>
    <w:p w14:paraId="18FBD874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3.3.2 Morae软件可用性测试的应用案例分析</w:t>
      </w:r>
    </w:p>
    <w:p w14:paraId="10AB8933" w14:textId="77777777" w:rsidR="003815A3" w:rsidRPr="004F70D6" w:rsidRDefault="003815A3" w:rsidP="00B70893">
      <w:pPr>
        <w:spacing w:line="288" w:lineRule="auto"/>
        <w:ind w:firstLineChars="700" w:firstLine="1470"/>
        <w:rPr>
          <w:rFonts w:ascii="宋体" w:hAnsi="宋体"/>
        </w:rPr>
      </w:pPr>
      <w:r w:rsidRPr="004F70D6">
        <w:rPr>
          <w:rFonts w:ascii="宋体" w:hAnsi="宋体" w:hint="eastAsia"/>
        </w:rPr>
        <w:t>案例1——</w:t>
      </w:r>
      <w:r w:rsidR="002C4983" w:rsidRPr="004F70D6">
        <w:rPr>
          <w:rFonts w:ascii="宋体" w:hAnsi="宋体" w:hint="eastAsia"/>
        </w:rPr>
        <w:t>Cherry</w:t>
      </w:r>
      <w:r w:rsidR="002C4983" w:rsidRPr="004F70D6">
        <w:rPr>
          <w:rFonts w:ascii="宋体" w:hAnsi="宋体"/>
        </w:rPr>
        <w:t xml:space="preserve"> </w:t>
      </w:r>
      <w:r w:rsidR="002C4983" w:rsidRPr="004F70D6">
        <w:rPr>
          <w:rFonts w:ascii="宋体" w:hAnsi="宋体" w:hint="eastAsia"/>
        </w:rPr>
        <w:t>Studio</w:t>
      </w:r>
      <w:r w:rsidR="002C4983" w:rsidRPr="004F70D6">
        <w:rPr>
          <w:rFonts w:ascii="宋体" w:hAnsi="宋体"/>
        </w:rPr>
        <w:t xml:space="preserve"> </w:t>
      </w:r>
      <w:r w:rsidR="002C4983" w:rsidRPr="004F70D6">
        <w:rPr>
          <w:rFonts w:ascii="宋体" w:hAnsi="宋体" w:hint="eastAsia"/>
        </w:rPr>
        <w:t>AI知识库的</w:t>
      </w:r>
      <w:r w:rsidRPr="004F70D6">
        <w:rPr>
          <w:rFonts w:ascii="宋体" w:hAnsi="宋体" w:hint="eastAsia"/>
        </w:rPr>
        <w:t>可用性</w:t>
      </w:r>
      <w:r w:rsidR="002C4983" w:rsidRPr="004F70D6">
        <w:rPr>
          <w:rFonts w:ascii="宋体" w:hAnsi="宋体" w:hint="eastAsia"/>
        </w:rPr>
        <w:t>评测</w:t>
      </w:r>
    </w:p>
    <w:p w14:paraId="1FBB1FB4" w14:textId="77777777" w:rsidR="003815A3" w:rsidRPr="004F70D6" w:rsidRDefault="003815A3" w:rsidP="00B70893">
      <w:pPr>
        <w:spacing w:line="288" w:lineRule="auto"/>
        <w:ind w:firstLineChars="700" w:firstLine="1470"/>
        <w:rPr>
          <w:rFonts w:ascii="宋体" w:hAnsi="宋体"/>
        </w:rPr>
      </w:pPr>
      <w:r w:rsidRPr="004F70D6">
        <w:rPr>
          <w:rFonts w:ascii="宋体" w:hAnsi="宋体" w:hint="eastAsia"/>
        </w:rPr>
        <w:t>案例2——</w:t>
      </w:r>
      <w:r w:rsidR="009D7364" w:rsidRPr="004F70D6">
        <w:rPr>
          <w:rFonts w:ascii="宋体" w:hAnsi="宋体" w:hint="eastAsia"/>
        </w:rPr>
        <w:t>网页端</w:t>
      </w:r>
      <w:proofErr w:type="spellStart"/>
      <w:r w:rsidR="009D7364" w:rsidRPr="004F70D6">
        <w:rPr>
          <w:rFonts w:ascii="宋体" w:hAnsi="宋体" w:hint="eastAsia"/>
        </w:rPr>
        <w:t>ChatBot</w:t>
      </w:r>
      <w:proofErr w:type="spellEnd"/>
      <w:r w:rsidR="009D7364" w:rsidRPr="004F70D6">
        <w:rPr>
          <w:rFonts w:ascii="宋体" w:hAnsi="宋体"/>
        </w:rPr>
        <w:t xml:space="preserve"> </w:t>
      </w:r>
      <w:r w:rsidR="009D7364" w:rsidRPr="004F70D6">
        <w:rPr>
          <w:rFonts w:ascii="宋体" w:hAnsi="宋体" w:hint="eastAsia"/>
        </w:rPr>
        <w:t>AI</w:t>
      </w:r>
      <w:r w:rsidR="00204044" w:rsidRPr="004F70D6">
        <w:rPr>
          <w:rFonts w:ascii="宋体" w:hAnsi="宋体" w:hint="eastAsia"/>
        </w:rPr>
        <w:t>虚拟数字人</w:t>
      </w:r>
      <w:r w:rsidRPr="004F70D6">
        <w:rPr>
          <w:rFonts w:ascii="宋体" w:hAnsi="宋体" w:hint="eastAsia"/>
        </w:rPr>
        <w:t>的可用性</w:t>
      </w:r>
      <w:r w:rsidR="009D7364" w:rsidRPr="004F70D6">
        <w:rPr>
          <w:rFonts w:ascii="宋体" w:hAnsi="宋体" w:hint="eastAsia"/>
        </w:rPr>
        <w:t>与满意度</w:t>
      </w:r>
      <w:r w:rsidRPr="004F70D6">
        <w:rPr>
          <w:rFonts w:ascii="宋体" w:hAnsi="宋体" w:hint="eastAsia"/>
        </w:rPr>
        <w:t>测试</w:t>
      </w:r>
    </w:p>
    <w:p w14:paraId="68BBFC61" w14:textId="77777777" w:rsidR="00B06CDB" w:rsidRPr="004F70D6" w:rsidRDefault="00B06CDB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</w:t>
      </w:r>
      <w:r w:rsidRPr="004F70D6">
        <w:rPr>
          <w:rFonts w:ascii="宋体" w:hAnsi="宋体"/>
        </w:rPr>
        <w:t xml:space="preserve">       3.4 </w:t>
      </w:r>
      <w:r w:rsidRPr="004F70D6">
        <w:rPr>
          <w:rFonts w:ascii="宋体" w:hAnsi="宋体" w:hint="eastAsia"/>
        </w:rPr>
        <w:t>实验</w:t>
      </w:r>
      <w:r w:rsidR="00CE098D" w:rsidRPr="004F70D6">
        <w:rPr>
          <w:rFonts w:ascii="宋体" w:hAnsi="宋体" w:hint="eastAsia"/>
        </w:rPr>
        <w:t>操作</w:t>
      </w:r>
    </w:p>
    <w:p w14:paraId="0ECDF3BA" w14:textId="77777777" w:rsidR="003815A3" w:rsidRPr="004F70D6" w:rsidRDefault="003815A3" w:rsidP="00B70893">
      <w:pPr>
        <w:spacing w:line="288" w:lineRule="auto"/>
        <w:ind w:firstLineChars="250" w:firstLine="527"/>
        <w:rPr>
          <w:szCs w:val="21"/>
        </w:rPr>
      </w:pPr>
      <w:r w:rsidRPr="004F70D6">
        <w:rPr>
          <w:b/>
        </w:rPr>
        <w:t>第四章</w:t>
      </w:r>
      <w:r w:rsidRPr="004F70D6">
        <w:rPr>
          <w:b/>
        </w:rPr>
        <w:t xml:space="preserve"> </w:t>
      </w:r>
      <w:r w:rsidR="00D65425" w:rsidRPr="004F70D6">
        <w:rPr>
          <w:rFonts w:hint="eastAsia"/>
          <w:b/>
        </w:rPr>
        <w:t>面向人智协同的</w:t>
      </w:r>
      <w:r w:rsidRPr="004F70D6">
        <w:rPr>
          <w:rFonts w:hint="eastAsia"/>
          <w:b/>
        </w:rPr>
        <w:t>用户信息行为</w:t>
      </w:r>
      <w:r w:rsidR="00D65425" w:rsidRPr="004F70D6">
        <w:rPr>
          <w:rFonts w:hint="eastAsia"/>
          <w:b/>
        </w:rPr>
        <w:t>眼动</w:t>
      </w:r>
      <w:r w:rsidR="0047591B" w:rsidRPr="004F70D6">
        <w:rPr>
          <w:rFonts w:hint="eastAsia"/>
          <w:b/>
        </w:rPr>
        <w:t>数据</w:t>
      </w:r>
      <w:r w:rsidR="00D65425" w:rsidRPr="004F70D6">
        <w:rPr>
          <w:rFonts w:hint="eastAsia"/>
          <w:b/>
        </w:rPr>
        <w:t>分析</w:t>
      </w:r>
      <w:r w:rsidRPr="004F70D6">
        <w:rPr>
          <w:b/>
        </w:rPr>
        <w:t>（</w:t>
      </w:r>
      <w:r w:rsidR="006A5D8E" w:rsidRPr="004F70D6">
        <w:rPr>
          <w:b/>
        </w:rPr>
        <w:t>8</w:t>
      </w:r>
      <w:r w:rsidRPr="004F70D6">
        <w:rPr>
          <w:b/>
        </w:rPr>
        <w:t>学时）</w:t>
      </w:r>
    </w:p>
    <w:p w14:paraId="0E0BDBEC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t xml:space="preserve">       </w:t>
      </w:r>
      <w:r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4.1</w:t>
      </w:r>
      <w:r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人的</w:t>
      </w:r>
      <w:r w:rsidRPr="004F70D6">
        <w:rPr>
          <w:rFonts w:ascii="宋体" w:hAnsi="宋体" w:hint="eastAsia"/>
          <w:szCs w:val="21"/>
        </w:rPr>
        <w:t>视觉与眼动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的基本模式</w:t>
      </w:r>
    </w:p>
    <w:p w14:paraId="7800ACCC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  4.1.1</w:t>
      </w:r>
      <w:r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  <w:szCs w:val="21"/>
        </w:rPr>
        <w:t>眼动的生理模式</w:t>
      </w:r>
    </w:p>
    <w:p w14:paraId="4CF1F390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  <w:szCs w:val="21"/>
        </w:rPr>
        <w:t>4.1.2 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的基本模式</w:t>
      </w:r>
    </w:p>
    <w:p w14:paraId="7919B30D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  <w:szCs w:val="21"/>
        </w:rPr>
      </w:pPr>
      <w:r w:rsidRPr="004F70D6">
        <w:rPr>
          <w:rFonts w:ascii="宋体" w:hAnsi="宋体" w:hint="eastAsia"/>
        </w:rPr>
        <w:t>4.</w:t>
      </w:r>
      <w:r w:rsidRPr="004F70D6">
        <w:rPr>
          <w:rFonts w:ascii="宋体" w:hAnsi="宋体"/>
        </w:rPr>
        <w:t xml:space="preserve">2 </w:t>
      </w:r>
      <w:r w:rsidRPr="004F70D6">
        <w:rPr>
          <w:rFonts w:ascii="宋体" w:hAnsi="宋体" w:hint="eastAsia"/>
          <w:szCs w:val="21"/>
        </w:rPr>
        <w:t>眼动追踪技术</w:t>
      </w:r>
    </w:p>
    <w:p w14:paraId="69F6EE75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4.2.1 眼</w:t>
      </w:r>
      <w:proofErr w:type="gramStart"/>
      <w:r w:rsidRPr="004F70D6">
        <w:rPr>
          <w:rFonts w:ascii="宋体" w:hAnsi="宋体" w:hint="eastAsia"/>
          <w:szCs w:val="21"/>
        </w:rPr>
        <w:t>动记录</w:t>
      </w:r>
      <w:proofErr w:type="gramEnd"/>
      <w:r w:rsidRPr="004F70D6">
        <w:rPr>
          <w:rFonts w:ascii="宋体" w:hAnsi="宋体" w:hint="eastAsia"/>
          <w:szCs w:val="21"/>
        </w:rPr>
        <w:t>方法概述</w:t>
      </w:r>
    </w:p>
    <w:p w14:paraId="4126FEB5" w14:textId="77777777" w:rsidR="003815A3" w:rsidRPr="004F70D6" w:rsidRDefault="003815A3" w:rsidP="00B70893">
      <w:pPr>
        <w:spacing w:line="288" w:lineRule="auto"/>
        <w:ind w:firstLineChars="400" w:firstLine="840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4.2.2 眼</w:t>
      </w:r>
      <w:proofErr w:type="gramStart"/>
      <w:r w:rsidRPr="004F70D6">
        <w:rPr>
          <w:rFonts w:ascii="宋体" w:hAnsi="宋体" w:hint="eastAsia"/>
          <w:szCs w:val="21"/>
        </w:rPr>
        <w:t>动研究</w:t>
      </w:r>
      <w:proofErr w:type="gramEnd"/>
      <w:r w:rsidRPr="004F70D6">
        <w:rPr>
          <w:rFonts w:ascii="宋体" w:hAnsi="宋体" w:hint="eastAsia"/>
          <w:szCs w:val="21"/>
        </w:rPr>
        <w:t>工具——</w:t>
      </w:r>
      <w:proofErr w:type="gramStart"/>
      <w:r w:rsidRPr="004F70D6">
        <w:rPr>
          <w:rFonts w:ascii="宋体" w:hAnsi="宋体" w:hint="eastAsia"/>
          <w:szCs w:val="21"/>
        </w:rPr>
        <w:t>眼动仪介绍</w:t>
      </w:r>
      <w:proofErr w:type="gramEnd"/>
    </w:p>
    <w:p w14:paraId="1006376E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>4.2.3 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的测量指标</w:t>
      </w:r>
    </w:p>
    <w:p w14:paraId="598929FC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4.3 </w:t>
      </w:r>
      <w:r w:rsidR="00F30ADE" w:rsidRPr="004F70D6">
        <w:rPr>
          <w:rFonts w:ascii="宋体" w:hAnsi="宋体" w:hint="eastAsia"/>
          <w:szCs w:val="21"/>
        </w:rPr>
        <w:t>面向人智协同的</w:t>
      </w:r>
      <w:r w:rsidRPr="004F70D6">
        <w:rPr>
          <w:rFonts w:ascii="宋体" w:hAnsi="宋体" w:hint="eastAsia"/>
          <w:szCs w:val="21"/>
        </w:rPr>
        <w:t>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技术应用</w:t>
      </w:r>
    </w:p>
    <w:p w14:paraId="7E1C9D22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  4.3.1 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在教育、工效学等多领域的应用研究</w:t>
      </w:r>
    </w:p>
    <w:p w14:paraId="2AC51378" w14:textId="77777777" w:rsidR="0047591B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  </w:t>
      </w:r>
      <w:r w:rsidR="0047591B" w:rsidRPr="004F70D6">
        <w:rPr>
          <w:rFonts w:ascii="宋体" w:hAnsi="宋体" w:hint="eastAsia"/>
          <w:szCs w:val="21"/>
        </w:rPr>
        <w:t>4.3.</w:t>
      </w:r>
      <w:r w:rsidR="0047591B" w:rsidRPr="004F70D6">
        <w:rPr>
          <w:rFonts w:ascii="宋体" w:hAnsi="宋体"/>
          <w:szCs w:val="21"/>
        </w:rPr>
        <w:t>2</w:t>
      </w:r>
      <w:r w:rsidR="0047591B" w:rsidRPr="004F70D6">
        <w:rPr>
          <w:rFonts w:ascii="宋体" w:hAnsi="宋体" w:hint="eastAsia"/>
          <w:szCs w:val="21"/>
        </w:rPr>
        <w:t xml:space="preserve"> 眼动追踪技术与可用性评估的结合</w:t>
      </w:r>
    </w:p>
    <w:p w14:paraId="6588AEA5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lastRenderedPageBreak/>
        <w:t>4.3.</w:t>
      </w:r>
      <w:r w:rsidR="0047591B" w:rsidRPr="004F70D6">
        <w:rPr>
          <w:rFonts w:ascii="宋体" w:hAnsi="宋体"/>
          <w:szCs w:val="21"/>
        </w:rPr>
        <w:t>3</w:t>
      </w:r>
      <w:r w:rsidRPr="004F70D6">
        <w:rPr>
          <w:rFonts w:ascii="宋体" w:hAnsi="宋体" w:hint="eastAsia"/>
          <w:szCs w:val="21"/>
        </w:rPr>
        <w:t xml:space="preserve"> 眼动</w:t>
      </w:r>
      <w:r w:rsidR="0047591B" w:rsidRPr="004F70D6">
        <w:rPr>
          <w:rFonts w:ascii="宋体" w:hAnsi="宋体" w:hint="eastAsia"/>
          <w:szCs w:val="21"/>
        </w:rPr>
        <w:t>追踪技术</w:t>
      </w:r>
      <w:r w:rsidRPr="004F70D6">
        <w:rPr>
          <w:rFonts w:ascii="宋体" w:hAnsi="宋体" w:hint="eastAsia"/>
          <w:szCs w:val="21"/>
        </w:rPr>
        <w:t>应用研究案例分析</w:t>
      </w:r>
    </w:p>
    <w:p w14:paraId="47A0D7CB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    案例1——</w:t>
      </w:r>
      <w:r w:rsidR="0047591B" w:rsidRPr="004F70D6">
        <w:rPr>
          <w:rFonts w:ascii="宋体" w:hAnsi="宋体" w:hint="eastAsia"/>
          <w:szCs w:val="21"/>
        </w:rPr>
        <w:t>AI生成学龄前儿童</w:t>
      </w:r>
      <w:proofErr w:type="gramStart"/>
      <w:r w:rsidR="0047591B" w:rsidRPr="004F70D6">
        <w:rPr>
          <w:rFonts w:ascii="宋体" w:hAnsi="宋体" w:hint="eastAsia"/>
          <w:szCs w:val="21"/>
        </w:rPr>
        <w:t>绘本</w:t>
      </w:r>
      <w:r w:rsidRPr="004F70D6">
        <w:rPr>
          <w:rFonts w:ascii="宋体" w:hAnsi="宋体" w:hint="eastAsia"/>
          <w:szCs w:val="21"/>
        </w:rPr>
        <w:t>阅读</w:t>
      </w:r>
      <w:proofErr w:type="gramEnd"/>
      <w:r w:rsidR="0047591B" w:rsidRPr="004F70D6">
        <w:rPr>
          <w:rFonts w:ascii="宋体" w:hAnsi="宋体" w:hint="eastAsia"/>
          <w:szCs w:val="21"/>
        </w:rPr>
        <w:t>行为</w:t>
      </w:r>
      <w:r w:rsidRPr="004F70D6">
        <w:rPr>
          <w:rFonts w:ascii="宋体" w:hAnsi="宋体" w:hint="eastAsia"/>
          <w:szCs w:val="21"/>
        </w:rPr>
        <w:t>的眼</w:t>
      </w:r>
      <w:proofErr w:type="gramStart"/>
      <w:r w:rsidRPr="004F70D6">
        <w:rPr>
          <w:rFonts w:ascii="宋体" w:hAnsi="宋体" w:hint="eastAsia"/>
          <w:szCs w:val="21"/>
        </w:rPr>
        <w:t>动</w:t>
      </w:r>
      <w:r w:rsidR="0047591B" w:rsidRPr="004F70D6">
        <w:rPr>
          <w:rFonts w:ascii="宋体" w:hAnsi="宋体" w:hint="eastAsia"/>
          <w:szCs w:val="21"/>
        </w:rPr>
        <w:t>特征</w:t>
      </w:r>
      <w:proofErr w:type="gramEnd"/>
      <w:r w:rsidR="0047591B" w:rsidRPr="004F70D6">
        <w:rPr>
          <w:rFonts w:ascii="宋体" w:hAnsi="宋体" w:hint="eastAsia"/>
          <w:szCs w:val="21"/>
        </w:rPr>
        <w:t>研究</w:t>
      </w:r>
    </w:p>
    <w:p w14:paraId="00835726" w14:textId="77777777" w:rsidR="003815A3" w:rsidRPr="004F70D6" w:rsidRDefault="003815A3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           案例2——基于眼动</w:t>
      </w:r>
      <w:r w:rsidR="0047591B" w:rsidRPr="004F70D6">
        <w:rPr>
          <w:rFonts w:ascii="宋体" w:hAnsi="宋体" w:hint="eastAsia"/>
          <w:szCs w:val="21"/>
        </w:rPr>
        <w:t>追踪</w:t>
      </w:r>
      <w:r w:rsidRPr="004F70D6">
        <w:rPr>
          <w:rFonts w:ascii="宋体" w:hAnsi="宋体" w:hint="eastAsia"/>
          <w:szCs w:val="21"/>
        </w:rPr>
        <w:t>技术的</w:t>
      </w:r>
      <w:r w:rsidR="0047591B" w:rsidRPr="004F70D6">
        <w:rPr>
          <w:rFonts w:ascii="宋体" w:hAnsi="宋体" w:hint="eastAsia"/>
          <w:szCs w:val="21"/>
        </w:rPr>
        <w:t>AI智能驾驶行为</w:t>
      </w:r>
      <w:r w:rsidRPr="004F70D6">
        <w:rPr>
          <w:rFonts w:ascii="宋体" w:hAnsi="宋体" w:hint="eastAsia"/>
          <w:szCs w:val="21"/>
        </w:rPr>
        <w:t>研究</w:t>
      </w:r>
    </w:p>
    <w:p w14:paraId="49B2FC75" w14:textId="77777777" w:rsidR="00B06CDB" w:rsidRPr="004F70D6" w:rsidRDefault="00B06CDB" w:rsidP="00B70893">
      <w:pPr>
        <w:spacing w:line="288" w:lineRule="auto"/>
        <w:rPr>
          <w:rFonts w:ascii="宋体" w:hAnsi="宋体"/>
          <w:szCs w:val="21"/>
        </w:rPr>
      </w:pPr>
      <w:r w:rsidRPr="004F70D6">
        <w:rPr>
          <w:rFonts w:ascii="宋体" w:hAnsi="宋体" w:hint="eastAsia"/>
          <w:szCs w:val="21"/>
        </w:rPr>
        <w:t xml:space="preserve"> </w:t>
      </w:r>
      <w:r w:rsidRPr="004F70D6">
        <w:rPr>
          <w:rFonts w:ascii="宋体" w:hAnsi="宋体"/>
          <w:szCs w:val="21"/>
        </w:rPr>
        <w:t xml:space="preserve">       4.4 </w:t>
      </w:r>
      <w:r w:rsidRPr="004F70D6">
        <w:rPr>
          <w:rFonts w:ascii="宋体" w:hAnsi="宋体" w:hint="eastAsia"/>
          <w:szCs w:val="21"/>
        </w:rPr>
        <w:t>实验</w:t>
      </w:r>
      <w:r w:rsidR="00CE098D" w:rsidRPr="004F70D6">
        <w:rPr>
          <w:rFonts w:ascii="宋体" w:hAnsi="宋体" w:hint="eastAsia"/>
          <w:szCs w:val="21"/>
        </w:rPr>
        <w:t>操作</w:t>
      </w:r>
    </w:p>
    <w:p w14:paraId="728C026C" w14:textId="77777777" w:rsidR="003815A3" w:rsidRPr="004F70D6" w:rsidRDefault="003815A3" w:rsidP="00B70893">
      <w:pPr>
        <w:spacing w:line="288" w:lineRule="auto"/>
        <w:ind w:leftChars="201" w:left="422" w:firstLineChars="50" w:firstLine="105"/>
        <w:rPr>
          <w:b/>
          <w:bCs/>
        </w:rPr>
      </w:pPr>
      <w:r w:rsidRPr="004F70D6">
        <w:rPr>
          <w:b/>
          <w:bCs/>
        </w:rPr>
        <w:t>第五章</w:t>
      </w:r>
      <w:r w:rsidRPr="004F70D6">
        <w:rPr>
          <w:b/>
          <w:bCs/>
        </w:rPr>
        <w:t xml:space="preserve"> </w:t>
      </w:r>
      <w:proofErr w:type="gramStart"/>
      <w:r w:rsidR="001E209C" w:rsidRPr="004F70D6">
        <w:rPr>
          <w:rFonts w:hint="eastAsia"/>
          <w:b/>
          <w:bCs/>
        </w:rPr>
        <w:t>具身智能</w:t>
      </w:r>
      <w:proofErr w:type="gramEnd"/>
      <w:r w:rsidR="001E209C" w:rsidRPr="004F70D6">
        <w:rPr>
          <w:rFonts w:hint="eastAsia"/>
          <w:b/>
          <w:bCs/>
        </w:rPr>
        <w:t>导向的</w:t>
      </w:r>
      <w:r w:rsidRPr="004F70D6">
        <w:rPr>
          <w:rFonts w:hint="eastAsia"/>
          <w:b/>
          <w:bCs/>
        </w:rPr>
        <w:t>用户信息行为</w:t>
      </w:r>
      <w:r w:rsidR="001E209C" w:rsidRPr="004F70D6">
        <w:rPr>
          <w:rFonts w:hint="eastAsia"/>
          <w:b/>
          <w:bCs/>
        </w:rPr>
        <w:t>生理信号监测</w:t>
      </w:r>
      <w:r w:rsidRPr="004F70D6">
        <w:rPr>
          <w:b/>
          <w:bCs/>
        </w:rPr>
        <w:t>（</w:t>
      </w:r>
      <w:r w:rsidR="001E209C" w:rsidRPr="004F70D6">
        <w:rPr>
          <w:b/>
        </w:rPr>
        <w:t>6</w:t>
      </w:r>
      <w:r w:rsidRPr="004F70D6">
        <w:rPr>
          <w:b/>
        </w:rPr>
        <w:t>学时</w:t>
      </w:r>
      <w:r w:rsidRPr="004F70D6">
        <w:rPr>
          <w:b/>
          <w:bCs/>
        </w:rPr>
        <w:t>）</w:t>
      </w:r>
    </w:p>
    <w:p w14:paraId="0045E073" w14:textId="77777777" w:rsidR="003815A3" w:rsidRPr="004F70D6" w:rsidRDefault="003815A3" w:rsidP="00B70893">
      <w:pPr>
        <w:spacing w:line="288" w:lineRule="auto"/>
        <w:ind w:left="422" w:firstLine="435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5.1 </w:t>
      </w:r>
      <w:proofErr w:type="gramStart"/>
      <w:r w:rsidR="00204044" w:rsidRPr="004F70D6">
        <w:rPr>
          <w:rFonts w:ascii="宋体" w:hAnsi="宋体" w:hint="eastAsia"/>
        </w:rPr>
        <w:t>具身智能</w:t>
      </w:r>
      <w:proofErr w:type="gramEnd"/>
      <w:r w:rsidR="00204044" w:rsidRPr="004F70D6">
        <w:rPr>
          <w:rFonts w:ascii="宋体" w:hAnsi="宋体" w:hint="eastAsia"/>
        </w:rPr>
        <w:t>导向的</w:t>
      </w:r>
      <w:r w:rsidRPr="004F70D6">
        <w:rPr>
          <w:rFonts w:ascii="宋体" w:hAnsi="宋体" w:hint="eastAsia"/>
        </w:rPr>
        <w:t>用户信息行为的</w:t>
      </w:r>
      <w:r w:rsidR="00204044" w:rsidRPr="004F70D6">
        <w:rPr>
          <w:rFonts w:ascii="宋体" w:hAnsi="宋体" w:hint="eastAsia"/>
        </w:rPr>
        <w:t>生理、</w:t>
      </w:r>
      <w:r w:rsidRPr="004F70D6">
        <w:rPr>
          <w:rFonts w:ascii="宋体" w:hAnsi="宋体" w:hint="eastAsia"/>
        </w:rPr>
        <w:t>心理基础</w:t>
      </w:r>
    </w:p>
    <w:p w14:paraId="13C04EF5" w14:textId="77777777" w:rsidR="003815A3" w:rsidRPr="004F70D6" w:rsidRDefault="003815A3" w:rsidP="00B70893">
      <w:pPr>
        <w:spacing w:line="288" w:lineRule="auto"/>
        <w:ind w:left="422" w:firstLine="435"/>
        <w:rPr>
          <w:rFonts w:ascii="宋体" w:hAnsi="宋体"/>
        </w:rPr>
      </w:pPr>
      <w:r w:rsidRPr="004F70D6">
        <w:rPr>
          <w:rFonts w:ascii="宋体" w:hAnsi="宋体" w:hint="eastAsia"/>
        </w:rPr>
        <w:t>5.2</w:t>
      </w:r>
      <w:r w:rsidRPr="004F70D6">
        <w:rPr>
          <w:rFonts w:ascii="宋体" w:hAnsi="宋体"/>
        </w:rPr>
        <w:t xml:space="preserve"> </w:t>
      </w:r>
      <w:r w:rsidRPr="004F70D6">
        <w:rPr>
          <w:rFonts w:ascii="宋体" w:hAnsi="宋体" w:hint="eastAsia"/>
        </w:rPr>
        <w:t>用户体验的生理</w:t>
      </w:r>
      <w:r w:rsidR="00204044" w:rsidRPr="004F70D6">
        <w:rPr>
          <w:rFonts w:ascii="宋体" w:hAnsi="宋体" w:hint="eastAsia"/>
        </w:rPr>
        <w:t>、</w:t>
      </w:r>
      <w:r w:rsidRPr="004F70D6">
        <w:rPr>
          <w:rFonts w:ascii="宋体" w:hAnsi="宋体" w:hint="eastAsia"/>
        </w:rPr>
        <w:t>心理测量技术概述</w:t>
      </w:r>
    </w:p>
    <w:p w14:paraId="53A1C2CE" w14:textId="77777777" w:rsidR="003815A3" w:rsidRPr="004F70D6" w:rsidRDefault="003815A3" w:rsidP="00B70893">
      <w:pPr>
        <w:spacing w:line="288" w:lineRule="auto"/>
        <w:ind w:left="422" w:firstLine="435"/>
        <w:rPr>
          <w:rFonts w:ascii="宋体" w:hAnsi="宋体"/>
        </w:rPr>
      </w:pPr>
      <w:r w:rsidRPr="004F70D6">
        <w:rPr>
          <w:rFonts w:ascii="宋体" w:hAnsi="宋体" w:hint="eastAsia"/>
        </w:rPr>
        <w:t>5.3 生理反馈的测量原理及工具</w:t>
      </w:r>
    </w:p>
    <w:p w14:paraId="7FBB2AB6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5.3.1 基本原理和测量指标</w:t>
      </w:r>
    </w:p>
    <w:p w14:paraId="4A627E47" w14:textId="77777777" w:rsidR="003815A3" w:rsidRPr="004F70D6" w:rsidRDefault="003815A3" w:rsidP="00B70893">
      <w:pPr>
        <w:spacing w:line="288" w:lineRule="auto"/>
        <w:ind w:firstLineChars="500" w:firstLine="1050"/>
        <w:rPr>
          <w:rFonts w:ascii="宋体" w:hAnsi="宋体"/>
        </w:rPr>
      </w:pPr>
      <w:r w:rsidRPr="004F70D6">
        <w:rPr>
          <w:rFonts w:ascii="宋体" w:hAnsi="宋体" w:hint="eastAsia"/>
        </w:rPr>
        <w:t>5.3.2 无线生理反馈分析仪介绍</w:t>
      </w:r>
    </w:p>
    <w:p w14:paraId="3F9354DE" w14:textId="77777777" w:rsidR="003815A3" w:rsidRPr="004F70D6" w:rsidRDefault="003815A3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    5.4 眼动技术与生理测量技术的结合</w:t>
      </w:r>
    </w:p>
    <w:p w14:paraId="122B91C8" w14:textId="77777777" w:rsidR="00B06CDB" w:rsidRPr="004F70D6" w:rsidRDefault="00B06CDB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</w:t>
      </w:r>
      <w:r w:rsidRPr="004F70D6">
        <w:rPr>
          <w:rFonts w:ascii="宋体" w:hAnsi="宋体"/>
        </w:rPr>
        <w:t xml:space="preserve">       5.5 </w:t>
      </w:r>
      <w:r w:rsidR="00950D4A" w:rsidRPr="004F70D6">
        <w:rPr>
          <w:rFonts w:ascii="宋体" w:hAnsi="宋体" w:hint="eastAsia"/>
        </w:rPr>
        <w:t>实验</w:t>
      </w:r>
      <w:r w:rsidR="00CE098D" w:rsidRPr="004F70D6">
        <w:rPr>
          <w:rFonts w:ascii="宋体" w:hAnsi="宋体" w:hint="eastAsia"/>
        </w:rPr>
        <w:t>操作</w:t>
      </w:r>
    </w:p>
    <w:p w14:paraId="2C8463EC" w14:textId="77777777" w:rsidR="001547C2" w:rsidRPr="004F70D6" w:rsidRDefault="001547C2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  <w:b/>
        </w:rPr>
        <w:t>五、课程考核</w:t>
      </w:r>
    </w:p>
    <w:p w14:paraId="6DFA2C66" w14:textId="77777777" w:rsidR="00B06CDB" w:rsidRPr="004F70D6" w:rsidRDefault="00240009" w:rsidP="00B70893">
      <w:pPr>
        <w:tabs>
          <w:tab w:val="left" w:pos="5775"/>
        </w:tabs>
        <w:spacing w:line="288" w:lineRule="auto"/>
        <w:ind w:firstLineChars="200" w:firstLine="42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本课程采用平时汇报成绩（4</w:t>
      </w:r>
      <w:r w:rsidRPr="004F70D6">
        <w:rPr>
          <w:rFonts w:ascii="宋体" w:hAnsi="宋体"/>
          <w:bCs/>
        </w:rPr>
        <w:t>0%</w:t>
      </w:r>
      <w:r w:rsidRPr="004F70D6">
        <w:rPr>
          <w:rFonts w:ascii="宋体" w:hAnsi="宋体" w:hint="eastAsia"/>
          <w:bCs/>
        </w:rPr>
        <w:t>）、</w:t>
      </w:r>
      <w:proofErr w:type="gramStart"/>
      <w:r w:rsidRPr="004F70D6">
        <w:rPr>
          <w:rFonts w:ascii="宋体" w:hAnsi="宋体" w:hint="eastAsia"/>
          <w:bCs/>
        </w:rPr>
        <w:t>期末报告</w:t>
      </w:r>
      <w:proofErr w:type="gramEnd"/>
      <w:r w:rsidRPr="004F70D6">
        <w:rPr>
          <w:rFonts w:ascii="宋体" w:hAnsi="宋体" w:hint="eastAsia"/>
          <w:bCs/>
        </w:rPr>
        <w:t>成绩（5</w:t>
      </w:r>
      <w:r w:rsidRPr="004F70D6">
        <w:rPr>
          <w:rFonts w:ascii="宋体" w:hAnsi="宋体"/>
          <w:bCs/>
        </w:rPr>
        <w:t>0%</w:t>
      </w:r>
      <w:r w:rsidRPr="004F70D6">
        <w:rPr>
          <w:rFonts w:ascii="宋体" w:hAnsi="宋体" w:hint="eastAsia"/>
          <w:bCs/>
        </w:rPr>
        <w:t>）加考勤成绩（1</w:t>
      </w:r>
      <w:r w:rsidRPr="004F70D6">
        <w:rPr>
          <w:rFonts w:ascii="宋体" w:hAnsi="宋体"/>
          <w:bCs/>
        </w:rPr>
        <w:t>0%</w:t>
      </w:r>
      <w:r w:rsidRPr="004F70D6">
        <w:rPr>
          <w:rFonts w:ascii="宋体" w:hAnsi="宋体" w:hint="eastAsia"/>
          <w:bCs/>
        </w:rPr>
        <w:t>）总和计算总成绩的</w:t>
      </w:r>
      <w:r w:rsidR="00CE098D" w:rsidRPr="004F70D6">
        <w:rPr>
          <w:rFonts w:ascii="宋体" w:hAnsi="宋体" w:hint="eastAsia"/>
          <w:bCs/>
        </w:rPr>
        <w:t>考核</w:t>
      </w:r>
      <w:r w:rsidRPr="004F70D6">
        <w:rPr>
          <w:rFonts w:ascii="宋体" w:hAnsi="宋体" w:hint="eastAsia"/>
          <w:bCs/>
        </w:rPr>
        <w:t>方式。其中，</w:t>
      </w:r>
      <w:r w:rsidR="00B06CDB" w:rsidRPr="004F70D6">
        <w:rPr>
          <w:rFonts w:ascii="宋体" w:hAnsi="宋体" w:hint="eastAsia"/>
          <w:bCs/>
        </w:rPr>
        <w:t>小组任务</w:t>
      </w:r>
      <w:r w:rsidR="00CE098D" w:rsidRPr="004F70D6">
        <w:rPr>
          <w:rFonts w:ascii="宋体" w:hAnsi="宋体" w:hint="eastAsia"/>
          <w:bCs/>
        </w:rPr>
        <w:t>要求</w:t>
      </w:r>
      <w:r w:rsidR="00B06CDB" w:rsidRPr="004F70D6">
        <w:rPr>
          <w:rFonts w:ascii="宋体" w:hAnsi="宋体" w:hint="eastAsia"/>
          <w:bCs/>
        </w:rPr>
        <w:t>班级同学分组，根据教师提供</w:t>
      </w:r>
      <w:r w:rsidRPr="004F70D6">
        <w:rPr>
          <w:rFonts w:ascii="宋体" w:hAnsi="宋体" w:hint="eastAsia"/>
          <w:bCs/>
        </w:rPr>
        <w:t>的</w:t>
      </w:r>
      <w:r w:rsidR="00B06CDB" w:rsidRPr="004F70D6">
        <w:rPr>
          <w:rFonts w:ascii="宋体" w:hAnsi="宋体" w:hint="eastAsia"/>
          <w:bCs/>
        </w:rPr>
        <w:t>任务选择主题，完成小组</w:t>
      </w:r>
      <w:r w:rsidR="00CE098D" w:rsidRPr="004F70D6">
        <w:rPr>
          <w:rFonts w:ascii="宋体" w:hAnsi="宋体" w:hint="eastAsia"/>
          <w:bCs/>
        </w:rPr>
        <w:t>主题研究进展汇报一次。</w:t>
      </w:r>
      <w:proofErr w:type="gramStart"/>
      <w:r w:rsidR="00B06CDB" w:rsidRPr="004F70D6">
        <w:rPr>
          <w:rFonts w:ascii="宋体" w:hAnsi="宋体" w:hint="eastAsia"/>
          <w:bCs/>
        </w:rPr>
        <w:t>期末报告</w:t>
      </w:r>
      <w:proofErr w:type="gramEnd"/>
      <w:r w:rsidR="00CE098D" w:rsidRPr="004F70D6">
        <w:rPr>
          <w:rFonts w:ascii="宋体" w:hAnsi="宋体" w:hint="eastAsia"/>
          <w:bCs/>
        </w:rPr>
        <w:t>每组</w:t>
      </w:r>
      <w:r w:rsidR="00B06CDB" w:rsidRPr="004F70D6">
        <w:rPr>
          <w:rFonts w:ascii="宋体" w:hAnsi="宋体" w:hint="eastAsia"/>
          <w:bCs/>
        </w:rPr>
        <w:t>根据</w:t>
      </w:r>
      <w:r w:rsidR="00CE098D" w:rsidRPr="004F70D6">
        <w:rPr>
          <w:rFonts w:ascii="宋体" w:hAnsi="宋体" w:hint="eastAsia"/>
          <w:bCs/>
        </w:rPr>
        <w:t>研究选题方向</w:t>
      </w:r>
      <w:r w:rsidR="00B06CDB" w:rsidRPr="004F70D6">
        <w:rPr>
          <w:rFonts w:ascii="宋体" w:hAnsi="宋体" w:hint="eastAsia"/>
          <w:bCs/>
        </w:rPr>
        <w:t>自行选择</w:t>
      </w:r>
      <w:r w:rsidR="00CE098D" w:rsidRPr="004F70D6">
        <w:rPr>
          <w:rFonts w:ascii="宋体" w:hAnsi="宋体" w:hint="eastAsia"/>
          <w:bCs/>
        </w:rPr>
        <w:t>信息行为实验</w:t>
      </w:r>
      <w:r w:rsidR="00B06CDB" w:rsidRPr="004F70D6">
        <w:rPr>
          <w:rFonts w:ascii="宋体" w:hAnsi="宋体" w:hint="eastAsia"/>
          <w:bCs/>
        </w:rPr>
        <w:t>场景，</w:t>
      </w:r>
      <w:r w:rsidR="00CE098D" w:rsidRPr="004F70D6">
        <w:rPr>
          <w:rFonts w:ascii="宋体" w:hAnsi="宋体" w:hint="eastAsia"/>
          <w:bCs/>
        </w:rPr>
        <w:t>协作完成实验并撰写实验</w:t>
      </w:r>
      <w:r w:rsidR="00B06CDB" w:rsidRPr="004F70D6">
        <w:rPr>
          <w:rFonts w:ascii="宋体" w:hAnsi="宋体" w:hint="eastAsia"/>
          <w:bCs/>
        </w:rPr>
        <w:t>报告一份，详细介绍</w:t>
      </w:r>
      <w:r w:rsidR="00CE098D" w:rsidRPr="004F70D6">
        <w:rPr>
          <w:rFonts w:ascii="宋体" w:hAnsi="宋体" w:hint="eastAsia"/>
          <w:bCs/>
        </w:rPr>
        <w:t>信息行为实验</w:t>
      </w:r>
      <w:r w:rsidR="00B06CDB" w:rsidRPr="004F70D6">
        <w:rPr>
          <w:rFonts w:ascii="宋体" w:hAnsi="宋体" w:hint="eastAsia"/>
          <w:bCs/>
        </w:rPr>
        <w:t>的动机、设计、操作过程、</w:t>
      </w:r>
      <w:r w:rsidR="00CE098D" w:rsidRPr="004F70D6">
        <w:rPr>
          <w:rFonts w:ascii="宋体" w:hAnsi="宋体" w:hint="eastAsia"/>
          <w:bCs/>
        </w:rPr>
        <w:t>数据分析</w:t>
      </w:r>
      <w:r w:rsidR="00B06CDB" w:rsidRPr="004F70D6">
        <w:rPr>
          <w:rFonts w:ascii="宋体" w:hAnsi="宋体" w:hint="eastAsia"/>
          <w:bCs/>
        </w:rPr>
        <w:t>结果与启示。</w:t>
      </w:r>
    </w:p>
    <w:p w14:paraId="318632D3" w14:textId="77777777" w:rsidR="00571081" w:rsidRPr="004F70D6" w:rsidRDefault="001547C2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  <w:b/>
        </w:rPr>
        <w:t>六、参考书目及学习资料</w:t>
      </w:r>
      <w:r w:rsidRPr="004F70D6">
        <w:rPr>
          <w:rFonts w:ascii="宋体" w:hAnsi="宋体" w:hint="eastAsia"/>
        </w:rPr>
        <w:t xml:space="preserve"> </w:t>
      </w:r>
    </w:p>
    <w:p w14:paraId="0458A68B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1.</w:t>
      </w:r>
      <w:proofErr w:type="gramStart"/>
      <w:r w:rsidRPr="004F70D6">
        <w:rPr>
          <w:rFonts w:ascii="宋体" w:hAnsi="宋体" w:hint="eastAsia"/>
        </w:rPr>
        <w:t>乔欢</w:t>
      </w:r>
      <w:proofErr w:type="gramEnd"/>
      <w:r w:rsidRPr="004F70D6">
        <w:rPr>
          <w:rFonts w:ascii="宋体" w:hAnsi="宋体" w:hint="eastAsia"/>
        </w:rPr>
        <w:t>.（2010）.信息行为学. ISBN: 978-7-303-10892-3</w:t>
      </w:r>
    </w:p>
    <w:p w14:paraId="57F9C676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2.闫国利，白学军.（2012）.眼</w:t>
      </w:r>
      <w:proofErr w:type="gramStart"/>
      <w:r w:rsidRPr="004F70D6">
        <w:rPr>
          <w:rFonts w:ascii="宋体" w:hAnsi="宋体" w:hint="eastAsia"/>
        </w:rPr>
        <w:t>动研究</w:t>
      </w:r>
      <w:proofErr w:type="gramEnd"/>
      <w:r w:rsidRPr="004F70D6">
        <w:rPr>
          <w:rFonts w:ascii="宋体" w:hAnsi="宋体" w:hint="eastAsia"/>
        </w:rPr>
        <w:t>心理学导论. ISBN: 978-7-03-033037-6</w:t>
      </w:r>
    </w:p>
    <w:p w14:paraId="243F7DE7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/>
        </w:rPr>
        <w:t xml:space="preserve">3.Rubin, J., &amp; </w:t>
      </w:r>
      <w:proofErr w:type="spellStart"/>
      <w:r w:rsidRPr="004F70D6">
        <w:rPr>
          <w:rFonts w:ascii="宋体" w:hAnsi="宋体"/>
        </w:rPr>
        <w:t>Chisnell</w:t>
      </w:r>
      <w:proofErr w:type="spellEnd"/>
      <w:r w:rsidRPr="004F70D6">
        <w:rPr>
          <w:rFonts w:ascii="宋体" w:hAnsi="宋体"/>
        </w:rPr>
        <w:t>, D. (2008). Handbook of usability testing: How</w:t>
      </w:r>
    </w:p>
    <w:p w14:paraId="32CDC303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/>
        </w:rPr>
        <w:t>to plan, design and conduct effective tests (2nd Ed.). Indianapolis,</w:t>
      </w:r>
    </w:p>
    <w:p w14:paraId="1ABF177E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IN: Wiley. ISBN: 978‐0‐470‐18548‐3.</w:t>
      </w:r>
    </w:p>
    <w:p w14:paraId="2FF5089A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4.大学生人工智能素养，杨俊杰、刘勇、张立敏，北京：清华大学出版社, 2024第一版.</w:t>
      </w:r>
    </w:p>
    <w:p w14:paraId="6657CEE4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5.简明人工智能，焦李成、刘若辰、</w:t>
      </w:r>
      <w:proofErr w:type="gramStart"/>
      <w:r w:rsidRPr="004F70D6">
        <w:rPr>
          <w:rFonts w:ascii="宋体" w:hAnsi="宋体" w:hint="eastAsia"/>
        </w:rPr>
        <w:t>慕彩红</w:t>
      </w:r>
      <w:proofErr w:type="gramEnd"/>
      <w:r w:rsidRPr="004F70D6">
        <w:rPr>
          <w:rFonts w:ascii="宋体" w:hAnsi="宋体" w:hint="eastAsia"/>
        </w:rPr>
        <w:t>，西安：西安电子科技大学出版社, 2019第一版.</w:t>
      </w:r>
    </w:p>
    <w:p w14:paraId="51A8DD97" w14:textId="77777777" w:rsidR="000375DF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>6.人工智能导论，王万良，北京：高等教育出版社, 2011第一版.</w:t>
      </w:r>
    </w:p>
    <w:p w14:paraId="5649BEC0" w14:textId="77777777" w:rsidR="00571081" w:rsidRPr="004F70D6" w:rsidRDefault="000375D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7.Artificial intelligence: a modern approach（人工智能：一种现代方法），Russell S J, </w:t>
      </w:r>
      <w:proofErr w:type="spellStart"/>
      <w:r w:rsidRPr="004F70D6">
        <w:rPr>
          <w:rFonts w:ascii="宋体" w:hAnsi="宋体" w:hint="eastAsia"/>
        </w:rPr>
        <w:t>Norvig</w:t>
      </w:r>
      <w:proofErr w:type="spellEnd"/>
      <w:r w:rsidRPr="004F70D6">
        <w:rPr>
          <w:rFonts w:ascii="宋体" w:hAnsi="宋体" w:hint="eastAsia"/>
        </w:rPr>
        <w:t xml:space="preserve"> P.，London: Pearson, 2016第四版.</w:t>
      </w:r>
    </w:p>
    <w:p w14:paraId="66279DDF" w14:textId="77777777" w:rsidR="001547C2" w:rsidRPr="004F70D6" w:rsidRDefault="001547C2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  <w:b/>
        </w:rPr>
        <w:t>七、大纲说明</w:t>
      </w:r>
    </w:p>
    <w:p w14:paraId="18E050DA" w14:textId="77777777" w:rsidR="001547C2" w:rsidRPr="004F70D6" w:rsidRDefault="00096B0F" w:rsidP="00B70893">
      <w:pPr>
        <w:spacing w:line="288" w:lineRule="auto"/>
        <w:rPr>
          <w:rFonts w:ascii="宋体" w:hAnsi="宋体"/>
        </w:rPr>
      </w:pPr>
      <w:r w:rsidRPr="004F70D6">
        <w:rPr>
          <w:rFonts w:ascii="宋体" w:hAnsi="宋体" w:hint="eastAsia"/>
        </w:rPr>
        <w:t xml:space="preserve">    无</w:t>
      </w:r>
    </w:p>
    <w:p w14:paraId="708A70B1" w14:textId="41BA4B29" w:rsidR="001547C2" w:rsidRPr="004F70D6" w:rsidRDefault="001547C2" w:rsidP="00B70893">
      <w:pPr>
        <w:spacing w:line="288" w:lineRule="auto"/>
        <w:ind w:firstLineChars="2700" w:firstLine="5670"/>
        <w:rPr>
          <w:rFonts w:ascii="宋体" w:hAnsi="宋体"/>
          <w:bCs/>
        </w:rPr>
      </w:pPr>
      <w:r w:rsidRPr="004F70D6">
        <w:rPr>
          <w:rFonts w:ascii="宋体" w:hAnsi="宋体" w:hint="eastAsia"/>
          <w:bCs/>
        </w:rPr>
        <w:t>大纲撰写人 ：</w:t>
      </w:r>
    </w:p>
    <w:p w14:paraId="0A122AAB" w14:textId="77777777" w:rsidR="00BD45B0" w:rsidRPr="004F70D6" w:rsidRDefault="001547C2" w:rsidP="00B70893">
      <w:pPr>
        <w:spacing w:line="288" w:lineRule="auto"/>
        <w:ind w:firstLineChars="2700" w:firstLine="5670"/>
        <w:rPr>
          <w:rFonts w:ascii="宋体" w:hAnsi="宋体"/>
        </w:rPr>
      </w:pPr>
      <w:r w:rsidRPr="004F70D6">
        <w:rPr>
          <w:rFonts w:ascii="宋体" w:hAnsi="宋体" w:hint="eastAsia"/>
        </w:rPr>
        <w:t>审核人（分管院长）：</w:t>
      </w:r>
    </w:p>
    <w:p w14:paraId="75FB990A" w14:textId="77777777" w:rsidR="00E012C3" w:rsidRPr="004F70D6" w:rsidRDefault="00E012C3" w:rsidP="00B70893">
      <w:pPr>
        <w:spacing w:line="288" w:lineRule="auto"/>
        <w:ind w:firstLineChars="2700" w:firstLine="5670"/>
        <w:rPr>
          <w:rFonts w:ascii="宋体" w:hAnsi="宋体"/>
        </w:rPr>
      </w:pPr>
    </w:p>
    <w:p w14:paraId="502B1A4E" w14:textId="77777777" w:rsidR="007D69D5" w:rsidRPr="004F70D6" w:rsidRDefault="007D69D5" w:rsidP="00B70893">
      <w:pPr>
        <w:spacing w:line="288" w:lineRule="auto"/>
        <w:rPr>
          <w:rFonts w:ascii="宋体" w:hAnsi="宋体"/>
          <w:bCs/>
        </w:rPr>
      </w:pPr>
    </w:p>
    <w:sectPr w:rsidR="007D69D5" w:rsidRPr="004F70D6">
      <w:headerReference w:type="default" r:id="rId7"/>
      <w:pgSz w:w="11907" w:h="16840"/>
      <w:pgMar w:top="851" w:right="1021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D7D78" w14:textId="77777777" w:rsidR="0089338D" w:rsidRDefault="0089338D">
      <w:r>
        <w:separator/>
      </w:r>
    </w:p>
  </w:endnote>
  <w:endnote w:type="continuationSeparator" w:id="0">
    <w:p w14:paraId="7DD31916" w14:textId="77777777" w:rsidR="0089338D" w:rsidRDefault="0089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E8727" w14:textId="77777777" w:rsidR="0089338D" w:rsidRDefault="0089338D">
      <w:r>
        <w:separator/>
      </w:r>
    </w:p>
  </w:footnote>
  <w:footnote w:type="continuationSeparator" w:id="0">
    <w:p w14:paraId="78155CA9" w14:textId="77777777" w:rsidR="0089338D" w:rsidRDefault="00893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BFBE" w14:textId="77777777" w:rsidR="001547C2" w:rsidRDefault="001547C2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8B643A"/>
    <w:multiLevelType w:val="singleLevel"/>
    <w:tmpl w:val="8B8B643A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B7531ADB"/>
    <w:multiLevelType w:val="singleLevel"/>
    <w:tmpl w:val="B7531ADB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50F41453"/>
    <w:multiLevelType w:val="singleLevel"/>
    <w:tmpl w:val="50F4145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NmMTU2N2FhZTBiY2EzZmY0NzU5MTBlOTg4M2ZjMDEifQ=="/>
  </w:docVars>
  <w:rsids>
    <w:rsidRoot w:val="00367D50"/>
    <w:rsid w:val="00024422"/>
    <w:rsid w:val="0003098F"/>
    <w:rsid w:val="000375DF"/>
    <w:rsid w:val="000376F2"/>
    <w:rsid w:val="00040EE9"/>
    <w:rsid w:val="00046521"/>
    <w:rsid w:val="00054D80"/>
    <w:rsid w:val="0006136B"/>
    <w:rsid w:val="00074168"/>
    <w:rsid w:val="00096B0F"/>
    <w:rsid w:val="000A1887"/>
    <w:rsid w:val="000C1512"/>
    <w:rsid w:val="000E50F7"/>
    <w:rsid w:val="001100E3"/>
    <w:rsid w:val="00113B8B"/>
    <w:rsid w:val="00114FB4"/>
    <w:rsid w:val="00124EF2"/>
    <w:rsid w:val="00130614"/>
    <w:rsid w:val="0013583C"/>
    <w:rsid w:val="00145512"/>
    <w:rsid w:val="001547C2"/>
    <w:rsid w:val="00165609"/>
    <w:rsid w:val="00165B45"/>
    <w:rsid w:val="001703AA"/>
    <w:rsid w:val="0017763C"/>
    <w:rsid w:val="00180808"/>
    <w:rsid w:val="00183653"/>
    <w:rsid w:val="00185490"/>
    <w:rsid w:val="001B417B"/>
    <w:rsid w:val="001D675A"/>
    <w:rsid w:val="001E209C"/>
    <w:rsid w:val="001F4D93"/>
    <w:rsid w:val="00204044"/>
    <w:rsid w:val="00214A4A"/>
    <w:rsid w:val="00240009"/>
    <w:rsid w:val="00272152"/>
    <w:rsid w:val="00285901"/>
    <w:rsid w:val="0029032F"/>
    <w:rsid w:val="002A4D32"/>
    <w:rsid w:val="002B1CFC"/>
    <w:rsid w:val="002C2C17"/>
    <w:rsid w:val="002C4983"/>
    <w:rsid w:val="003040A3"/>
    <w:rsid w:val="0030668C"/>
    <w:rsid w:val="003215D0"/>
    <w:rsid w:val="00325A02"/>
    <w:rsid w:val="00332FCE"/>
    <w:rsid w:val="00336C70"/>
    <w:rsid w:val="00347445"/>
    <w:rsid w:val="00353EDA"/>
    <w:rsid w:val="00354122"/>
    <w:rsid w:val="00356488"/>
    <w:rsid w:val="00357E4A"/>
    <w:rsid w:val="00362FFD"/>
    <w:rsid w:val="00367D50"/>
    <w:rsid w:val="00374E29"/>
    <w:rsid w:val="003815A3"/>
    <w:rsid w:val="0038633A"/>
    <w:rsid w:val="003A67BC"/>
    <w:rsid w:val="003A7AFF"/>
    <w:rsid w:val="003B00F8"/>
    <w:rsid w:val="003B21BD"/>
    <w:rsid w:val="003B47EF"/>
    <w:rsid w:val="003C1E81"/>
    <w:rsid w:val="003D2230"/>
    <w:rsid w:val="003E1AA9"/>
    <w:rsid w:val="003F397B"/>
    <w:rsid w:val="003F4EB0"/>
    <w:rsid w:val="00417A22"/>
    <w:rsid w:val="00421D3D"/>
    <w:rsid w:val="00423B8D"/>
    <w:rsid w:val="004348A3"/>
    <w:rsid w:val="00447832"/>
    <w:rsid w:val="00463461"/>
    <w:rsid w:val="0047591B"/>
    <w:rsid w:val="00497B90"/>
    <w:rsid w:val="004A6063"/>
    <w:rsid w:val="004A6B80"/>
    <w:rsid w:val="004D73BA"/>
    <w:rsid w:val="004E592D"/>
    <w:rsid w:val="004F020A"/>
    <w:rsid w:val="004F70D6"/>
    <w:rsid w:val="0050289C"/>
    <w:rsid w:val="005331E4"/>
    <w:rsid w:val="0054571D"/>
    <w:rsid w:val="00552F36"/>
    <w:rsid w:val="00566522"/>
    <w:rsid w:val="00571081"/>
    <w:rsid w:val="005B5E75"/>
    <w:rsid w:val="005F1CAC"/>
    <w:rsid w:val="006002D7"/>
    <w:rsid w:val="00601C79"/>
    <w:rsid w:val="0064024E"/>
    <w:rsid w:val="00681736"/>
    <w:rsid w:val="006916AD"/>
    <w:rsid w:val="006A193F"/>
    <w:rsid w:val="006A5D8E"/>
    <w:rsid w:val="006A78F7"/>
    <w:rsid w:val="006C51EB"/>
    <w:rsid w:val="006C6591"/>
    <w:rsid w:val="006E572C"/>
    <w:rsid w:val="006F5713"/>
    <w:rsid w:val="00716CCB"/>
    <w:rsid w:val="00722A93"/>
    <w:rsid w:val="007307B4"/>
    <w:rsid w:val="00731E39"/>
    <w:rsid w:val="007525D7"/>
    <w:rsid w:val="00773799"/>
    <w:rsid w:val="007759AB"/>
    <w:rsid w:val="0078172E"/>
    <w:rsid w:val="00784AA2"/>
    <w:rsid w:val="00791B75"/>
    <w:rsid w:val="00796DCD"/>
    <w:rsid w:val="007A6B0B"/>
    <w:rsid w:val="007B0818"/>
    <w:rsid w:val="007B0A44"/>
    <w:rsid w:val="007B2511"/>
    <w:rsid w:val="007D28C1"/>
    <w:rsid w:val="007D688F"/>
    <w:rsid w:val="007D69D5"/>
    <w:rsid w:val="00810948"/>
    <w:rsid w:val="008124FA"/>
    <w:rsid w:val="0081328A"/>
    <w:rsid w:val="0082548F"/>
    <w:rsid w:val="00841A89"/>
    <w:rsid w:val="00843E8A"/>
    <w:rsid w:val="008443CF"/>
    <w:rsid w:val="00853F1E"/>
    <w:rsid w:val="00865228"/>
    <w:rsid w:val="008705FE"/>
    <w:rsid w:val="00880FF5"/>
    <w:rsid w:val="00884F5A"/>
    <w:rsid w:val="0089338D"/>
    <w:rsid w:val="008A0F71"/>
    <w:rsid w:val="008C32A6"/>
    <w:rsid w:val="008C3E1F"/>
    <w:rsid w:val="008C44D9"/>
    <w:rsid w:val="008C7E5F"/>
    <w:rsid w:val="008F2B7A"/>
    <w:rsid w:val="00921E24"/>
    <w:rsid w:val="00927944"/>
    <w:rsid w:val="00941348"/>
    <w:rsid w:val="00941D61"/>
    <w:rsid w:val="00950D4A"/>
    <w:rsid w:val="009523C3"/>
    <w:rsid w:val="00974A9A"/>
    <w:rsid w:val="00976E3F"/>
    <w:rsid w:val="009A249E"/>
    <w:rsid w:val="009A652A"/>
    <w:rsid w:val="009C00FC"/>
    <w:rsid w:val="009D49E7"/>
    <w:rsid w:val="009D6C3D"/>
    <w:rsid w:val="009D7364"/>
    <w:rsid w:val="009E606C"/>
    <w:rsid w:val="00A03970"/>
    <w:rsid w:val="00A10771"/>
    <w:rsid w:val="00A15C75"/>
    <w:rsid w:val="00A46301"/>
    <w:rsid w:val="00A6497C"/>
    <w:rsid w:val="00A65357"/>
    <w:rsid w:val="00A6629A"/>
    <w:rsid w:val="00A76645"/>
    <w:rsid w:val="00A80292"/>
    <w:rsid w:val="00A81378"/>
    <w:rsid w:val="00AA3C57"/>
    <w:rsid w:val="00AF23EC"/>
    <w:rsid w:val="00B02200"/>
    <w:rsid w:val="00B06CDB"/>
    <w:rsid w:val="00B10251"/>
    <w:rsid w:val="00B11BF7"/>
    <w:rsid w:val="00B22FC5"/>
    <w:rsid w:val="00B30FB4"/>
    <w:rsid w:val="00B33F34"/>
    <w:rsid w:val="00B56990"/>
    <w:rsid w:val="00B70893"/>
    <w:rsid w:val="00B91B91"/>
    <w:rsid w:val="00B97FD6"/>
    <w:rsid w:val="00BB7E04"/>
    <w:rsid w:val="00BD45B0"/>
    <w:rsid w:val="00BF6791"/>
    <w:rsid w:val="00C01B0C"/>
    <w:rsid w:val="00C51110"/>
    <w:rsid w:val="00C81CF9"/>
    <w:rsid w:val="00C8243E"/>
    <w:rsid w:val="00CA0D47"/>
    <w:rsid w:val="00CB2E2D"/>
    <w:rsid w:val="00CB3890"/>
    <w:rsid w:val="00CB67F0"/>
    <w:rsid w:val="00CE01E5"/>
    <w:rsid w:val="00CE098D"/>
    <w:rsid w:val="00CE5650"/>
    <w:rsid w:val="00D12817"/>
    <w:rsid w:val="00D261EB"/>
    <w:rsid w:val="00D515B6"/>
    <w:rsid w:val="00D521BC"/>
    <w:rsid w:val="00D57500"/>
    <w:rsid w:val="00D65425"/>
    <w:rsid w:val="00D66C6A"/>
    <w:rsid w:val="00D67EA0"/>
    <w:rsid w:val="00DA5593"/>
    <w:rsid w:val="00DC094B"/>
    <w:rsid w:val="00DD1792"/>
    <w:rsid w:val="00DD2208"/>
    <w:rsid w:val="00DD58D5"/>
    <w:rsid w:val="00DE20D0"/>
    <w:rsid w:val="00DE6563"/>
    <w:rsid w:val="00E012C3"/>
    <w:rsid w:val="00E0383A"/>
    <w:rsid w:val="00E057EF"/>
    <w:rsid w:val="00E16312"/>
    <w:rsid w:val="00E55802"/>
    <w:rsid w:val="00E601D1"/>
    <w:rsid w:val="00E61150"/>
    <w:rsid w:val="00E7023B"/>
    <w:rsid w:val="00E74CD8"/>
    <w:rsid w:val="00E75569"/>
    <w:rsid w:val="00E81C30"/>
    <w:rsid w:val="00E86254"/>
    <w:rsid w:val="00E93B1D"/>
    <w:rsid w:val="00EA029D"/>
    <w:rsid w:val="00EB34F2"/>
    <w:rsid w:val="00EB4648"/>
    <w:rsid w:val="00EF1B91"/>
    <w:rsid w:val="00F157E1"/>
    <w:rsid w:val="00F21D70"/>
    <w:rsid w:val="00F25019"/>
    <w:rsid w:val="00F30ADE"/>
    <w:rsid w:val="00F445CA"/>
    <w:rsid w:val="00F52B87"/>
    <w:rsid w:val="00F6371B"/>
    <w:rsid w:val="00F64E77"/>
    <w:rsid w:val="00F92EFA"/>
    <w:rsid w:val="00FB57F9"/>
    <w:rsid w:val="00FC2859"/>
    <w:rsid w:val="00FC3BAC"/>
    <w:rsid w:val="00FF02F1"/>
    <w:rsid w:val="02745FA5"/>
    <w:rsid w:val="0AE95354"/>
    <w:rsid w:val="0B4E5054"/>
    <w:rsid w:val="0C7B0DB2"/>
    <w:rsid w:val="11027246"/>
    <w:rsid w:val="13982BC0"/>
    <w:rsid w:val="14533497"/>
    <w:rsid w:val="14896A94"/>
    <w:rsid w:val="15AE1730"/>
    <w:rsid w:val="16007AB2"/>
    <w:rsid w:val="16F615E1"/>
    <w:rsid w:val="183F341F"/>
    <w:rsid w:val="1C4B0E57"/>
    <w:rsid w:val="275E476C"/>
    <w:rsid w:val="2B0271D4"/>
    <w:rsid w:val="34287739"/>
    <w:rsid w:val="36B24632"/>
    <w:rsid w:val="394802F2"/>
    <w:rsid w:val="3FFC6A67"/>
    <w:rsid w:val="42CA554C"/>
    <w:rsid w:val="444E3F5B"/>
    <w:rsid w:val="46AD5B0F"/>
    <w:rsid w:val="4ABF3614"/>
    <w:rsid w:val="4CC21A89"/>
    <w:rsid w:val="4E100C49"/>
    <w:rsid w:val="4F072AF5"/>
    <w:rsid w:val="52B957BB"/>
    <w:rsid w:val="54436421"/>
    <w:rsid w:val="54CA4E3F"/>
    <w:rsid w:val="54DF6509"/>
    <w:rsid w:val="5539030F"/>
    <w:rsid w:val="56674A08"/>
    <w:rsid w:val="58A473A2"/>
    <w:rsid w:val="5FDD388C"/>
    <w:rsid w:val="615B3129"/>
    <w:rsid w:val="69A1033F"/>
    <w:rsid w:val="6F367BEB"/>
    <w:rsid w:val="703439B9"/>
    <w:rsid w:val="70A64C61"/>
    <w:rsid w:val="745A43AF"/>
    <w:rsid w:val="75BE2647"/>
    <w:rsid w:val="78A2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C7570A"/>
  <w15:chartTrackingRefBased/>
  <w15:docId w15:val="{BC9EB201-3AE2-4064-88E7-982CE4A4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annotation reference"/>
    <w:uiPriority w:val="99"/>
    <w:rPr>
      <w:sz w:val="21"/>
      <w:szCs w:val="21"/>
    </w:rPr>
  </w:style>
  <w:style w:type="paragraph" w:styleId="a8">
    <w:name w:val="Normal (Web)"/>
    <w:basedOn w:val="a"/>
    <w:rsid w:val="00A15C75"/>
    <w:rPr>
      <w:sz w:val="24"/>
      <w:szCs w:val="24"/>
    </w:rPr>
  </w:style>
  <w:style w:type="paragraph" w:styleId="a9">
    <w:name w:val="annotation subject"/>
    <w:basedOn w:val="a3"/>
    <w:next w:val="a3"/>
    <w:link w:val="aa"/>
    <w:rsid w:val="007B0A44"/>
    <w:rPr>
      <w:b/>
      <w:bCs/>
    </w:rPr>
  </w:style>
  <w:style w:type="character" w:customStyle="1" w:styleId="a4">
    <w:name w:val="批注文字 字符"/>
    <w:link w:val="a3"/>
    <w:uiPriority w:val="99"/>
    <w:rsid w:val="007B0A44"/>
    <w:rPr>
      <w:kern w:val="2"/>
      <w:sz w:val="21"/>
    </w:rPr>
  </w:style>
  <w:style w:type="character" w:customStyle="1" w:styleId="aa">
    <w:name w:val="批注主题 字符"/>
    <w:link w:val="a9"/>
    <w:rsid w:val="007B0A44"/>
    <w:rPr>
      <w:b/>
      <w:bCs/>
      <w:kern w:val="2"/>
      <w:sz w:val="21"/>
    </w:rPr>
  </w:style>
  <w:style w:type="character" w:styleId="ab">
    <w:name w:val="Hyperlink"/>
    <w:rsid w:val="00046521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046521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rsid w:val="00040EE9"/>
    <w:pPr>
      <w:ind w:leftChars="2500" w:left="100"/>
    </w:pPr>
  </w:style>
  <w:style w:type="character" w:customStyle="1" w:styleId="ae">
    <w:name w:val="日期 字符"/>
    <w:link w:val="ad"/>
    <w:rsid w:val="00040EE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460</Words>
  <Characters>2623</Characters>
  <Application>Microsoft Office Word</Application>
  <DocSecurity>0</DocSecurity>
  <Lines>21</Lines>
  <Paragraphs>6</Paragraphs>
  <ScaleCrop>false</ScaleCrop>
  <Company> 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计算材料学</dc:title>
  <dc:subject/>
  <dc:creator>x</dc:creator>
  <cp:keywords/>
  <cp:lastModifiedBy>Vincent S</cp:lastModifiedBy>
  <cp:revision>17</cp:revision>
  <cp:lastPrinted>2022-05-17T23:47:00Z</cp:lastPrinted>
  <dcterms:created xsi:type="dcterms:W3CDTF">2025-03-27T06:43:00Z</dcterms:created>
  <dcterms:modified xsi:type="dcterms:W3CDTF">2025-04-29T08:55:00Z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B8C265158011419B9A037EFE95D7635E</vt:lpwstr>
  </property>
  <property fmtid="{D5CDD505-2E9C-101B-9397-08002B2CF9AE}" pid="4" name="GrammarlyDocumentId">
    <vt:lpwstr>e74b539b69d7264ccb4b01fbb26926cc55b152c8b6b331148d09662acebc802d</vt:lpwstr>
  </property>
</Properties>
</file>